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1498" w14:textId="69D0454E" w:rsidR="004071F8" w:rsidRDefault="00AC3D3C">
      <w:pPr>
        <w:rPr>
          <w:b/>
          <w:bCs/>
          <w:sz w:val="32"/>
          <w:szCs w:val="32"/>
        </w:rPr>
      </w:pPr>
      <w:r w:rsidRPr="00B9200B">
        <w:rPr>
          <w:b/>
          <w:bCs/>
          <w:sz w:val="32"/>
          <w:szCs w:val="32"/>
        </w:rPr>
        <w:t xml:space="preserve">Participant </w:t>
      </w:r>
      <w:r w:rsidR="004071F8" w:rsidRPr="00B9200B">
        <w:rPr>
          <w:b/>
          <w:bCs/>
          <w:sz w:val="32"/>
          <w:szCs w:val="32"/>
        </w:rPr>
        <w:t xml:space="preserve">Panel </w:t>
      </w:r>
      <w:r w:rsidR="00397ED3" w:rsidRPr="00B9200B">
        <w:rPr>
          <w:b/>
          <w:bCs/>
          <w:sz w:val="32"/>
          <w:szCs w:val="32"/>
        </w:rPr>
        <w:t xml:space="preserve">Plan </w:t>
      </w:r>
      <w:r w:rsidRPr="00B9200B">
        <w:rPr>
          <w:b/>
          <w:bCs/>
          <w:sz w:val="32"/>
          <w:szCs w:val="32"/>
        </w:rPr>
        <w:t xml:space="preserve">2020 </w:t>
      </w:r>
    </w:p>
    <w:sdt>
      <w:sdtPr>
        <w:rPr>
          <w:rFonts w:asciiTheme="minorHAnsi" w:eastAsiaTheme="minorHAnsi" w:hAnsiTheme="minorHAnsi" w:cstheme="minorBidi"/>
          <w:color w:val="auto"/>
          <w:sz w:val="22"/>
          <w:szCs w:val="22"/>
          <w:lang w:val="en-GB"/>
        </w:rPr>
        <w:id w:val="440267195"/>
        <w:docPartObj>
          <w:docPartGallery w:val="Table of Contents"/>
          <w:docPartUnique/>
        </w:docPartObj>
      </w:sdtPr>
      <w:sdtEndPr>
        <w:rPr>
          <w:b/>
          <w:bCs/>
          <w:noProof/>
        </w:rPr>
      </w:sdtEndPr>
      <w:sdtContent>
        <w:p w14:paraId="6CDC3D64" w14:textId="6AB3EF4C" w:rsidR="00512D17" w:rsidRDefault="00512D17">
          <w:pPr>
            <w:pStyle w:val="TOCHeading"/>
          </w:pPr>
          <w:r>
            <w:t>Contents</w:t>
          </w:r>
        </w:p>
        <w:p w14:paraId="2BF3A3C6" w14:textId="203662CD" w:rsidR="00AB15FD" w:rsidRDefault="00512D1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842456" w:history="1">
            <w:r w:rsidR="00AB15FD" w:rsidRPr="00121905">
              <w:rPr>
                <w:rStyle w:val="Hyperlink"/>
                <w:b/>
                <w:bCs/>
                <w:noProof/>
              </w:rPr>
              <w:t>Mission</w:t>
            </w:r>
            <w:r w:rsidR="00AB15FD">
              <w:rPr>
                <w:noProof/>
                <w:webHidden/>
              </w:rPr>
              <w:tab/>
            </w:r>
            <w:r w:rsidR="00AB15FD">
              <w:rPr>
                <w:noProof/>
                <w:webHidden/>
              </w:rPr>
              <w:fldChar w:fldCharType="begin"/>
            </w:r>
            <w:r w:rsidR="00AB15FD">
              <w:rPr>
                <w:noProof/>
                <w:webHidden/>
              </w:rPr>
              <w:instrText xml:space="preserve"> PAGEREF _Toc51842456 \h </w:instrText>
            </w:r>
            <w:r w:rsidR="00AB15FD">
              <w:rPr>
                <w:noProof/>
                <w:webHidden/>
              </w:rPr>
            </w:r>
            <w:r w:rsidR="00AB15FD">
              <w:rPr>
                <w:noProof/>
                <w:webHidden/>
              </w:rPr>
              <w:fldChar w:fldCharType="separate"/>
            </w:r>
            <w:r w:rsidR="00AB15FD">
              <w:rPr>
                <w:noProof/>
                <w:webHidden/>
              </w:rPr>
              <w:t>1</w:t>
            </w:r>
            <w:r w:rsidR="00AB15FD">
              <w:rPr>
                <w:noProof/>
                <w:webHidden/>
              </w:rPr>
              <w:fldChar w:fldCharType="end"/>
            </w:r>
          </w:hyperlink>
        </w:p>
        <w:p w14:paraId="3CDEBA4C" w14:textId="6ADC3936" w:rsidR="00AB15FD" w:rsidRDefault="00A14A2C">
          <w:pPr>
            <w:pStyle w:val="TOC1"/>
            <w:tabs>
              <w:tab w:val="right" w:leader="dot" w:pos="9016"/>
            </w:tabs>
            <w:rPr>
              <w:rFonts w:eastAsiaTheme="minorEastAsia"/>
              <w:noProof/>
              <w:lang w:eastAsia="en-GB"/>
            </w:rPr>
          </w:pPr>
          <w:hyperlink w:anchor="_Toc51842457" w:history="1">
            <w:r w:rsidR="00AB15FD" w:rsidRPr="00121905">
              <w:rPr>
                <w:rStyle w:val="Hyperlink"/>
                <w:b/>
                <w:bCs/>
                <w:noProof/>
              </w:rPr>
              <w:t>Future activities</w:t>
            </w:r>
            <w:r w:rsidR="00AB15FD">
              <w:rPr>
                <w:noProof/>
                <w:webHidden/>
              </w:rPr>
              <w:tab/>
            </w:r>
            <w:r w:rsidR="00AB15FD">
              <w:rPr>
                <w:noProof/>
                <w:webHidden/>
              </w:rPr>
              <w:fldChar w:fldCharType="begin"/>
            </w:r>
            <w:r w:rsidR="00AB15FD">
              <w:rPr>
                <w:noProof/>
                <w:webHidden/>
              </w:rPr>
              <w:instrText xml:space="preserve"> PAGEREF _Toc51842457 \h </w:instrText>
            </w:r>
            <w:r w:rsidR="00AB15FD">
              <w:rPr>
                <w:noProof/>
                <w:webHidden/>
              </w:rPr>
            </w:r>
            <w:r w:rsidR="00AB15FD">
              <w:rPr>
                <w:noProof/>
                <w:webHidden/>
              </w:rPr>
              <w:fldChar w:fldCharType="separate"/>
            </w:r>
            <w:r w:rsidR="00AB15FD">
              <w:rPr>
                <w:noProof/>
                <w:webHidden/>
              </w:rPr>
              <w:t>2</w:t>
            </w:r>
            <w:r w:rsidR="00AB15FD">
              <w:rPr>
                <w:noProof/>
                <w:webHidden/>
              </w:rPr>
              <w:fldChar w:fldCharType="end"/>
            </w:r>
          </w:hyperlink>
        </w:p>
        <w:p w14:paraId="479DC782" w14:textId="44AF280C" w:rsidR="00AB15FD" w:rsidRDefault="00A14A2C">
          <w:pPr>
            <w:pStyle w:val="TOC2"/>
            <w:tabs>
              <w:tab w:val="right" w:leader="dot" w:pos="9016"/>
            </w:tabs>
            <w:rPr>
              <w:rFonts w:eastAsiaTheme="minorEastAsia"/>
              <w:noProof/>
              <w:lang w:eastAsia="en-GB"/>
            </w:rPr>
          </w:pPr>
          <w:hyperlink w:anchor="_Toc51842458" w:history="1">
            <w:r w:rsidR="00AB15FD" w:rsidRPr="00121905">
              <w:rPr>
                <w:rStyle w:val="Hyperlink"/>
                <w:i/>
                <w:iCs/>
                <w:noProof/>
              </w:rPr>
              <w:t>Panel meetings</w:t>
            </w:r>
            <w:r w:rsidR="00AB15FD">
              <w:rPr>
                <w:noProof/>
                <w:webHidden/>
              </w:rPr>
              <w:tab/>
            </w:r>
            <w:r w:rsidR="00AB15FD">
              <w:rPr>
                <w:noProof/>
                <w:webHidden/>
              </w:rPr>
              <w:fldChar w:fldCharType="begin"/>
            </w:r>
            <w:r w:rsidR="00AB15FD">
              <w:rPr>
                <w:noProof/>
                <w:webHidden/>
              </w:rPr>
              <w:instrText xml:space="preserve"> PAGEREF _Toc51842458 \h </w:instrText>
            </w:r>
            <w:r w:rsidR="00AB15FD">
              <w:rPr>
                <w:noProof/>
                <w:webHidden/>
              </w:rPr>
            </w:r>
            <w:r w:rsidR="00AB15FD">
              <w:rPr>
                <w:noProof/>
                <w:webHidden/>
              </w:rPr>
              <w:fldChar w:fldCharType="separate"/>
            </w:r>
            <w:r w:rsidR="00AB15FD">
              <w:rPr>
                <w:noProof/>
                <w:webHidden/>
              </w:rPr>
              <w:t>2</w:t>
            </w:r>
            <w:r w:rsidR="00AB15FD">
              <w:rPr>
                <w:noProof/>
                <w:webHidden/>
              </w:rPr>
              <w:fldChar w:fldCharType="end"/>
            </w:r>
          </w:hyperlink>
        </w:p>
        <w:p w14:paraId="0AFB8E29" w14:textId="10C9BD2A" w:rsidR="00AB15FD" w:rsidRDefault="00A14A2C">
          <w:pPr>
            <w:pStyle w:val="TOC2"/>
            <w:tabs>
              <w:tab w:val="right" w:leader="dot" w:pos="9016"/>
            </w:tabs>
            <w:rPr>
              <w:rFonts w:eastAsiaTheme="minorEastAsia"/>
              <w:noProof/>
              <w:lang w:eastAsia="en-GB"/>
            </w:rPr>
          </w:pPr>
          <w:hyperlink w:anchor="_Toc51842459" w:history="1">
            <w:r w:rsidR="00AB15FD" w:rsidRPr="00121905">
              <w:rPr>
                <w:rStyle w:val="Hyperlink"/>
                <w:i/>
                <w:iCs/>
                <w:noProof/>
              </w:rPr>
              <w:t>Scrutiny role</w:t>
            </w:r>
            <w:r w:rsidR="00AB15FD">
              <w:rPr>
                <w:noProof/>
                <w:webHidden/>
              </w:rPr>
              <w:tab/>
            </w:r>
            <w:r w:rsidR="00AB15FD">
              <w:rPr>
                <w:noProof/>
                <w:webHidden/>
              </w:rPr>
              <w:fldChar w:fldCharType="begin"/>
            </w:r>
            <w:r w:rsidR="00AB15FD">
              <w:rPr>
                <w:noProof/>
                <w:webHidden/>
              </w:rPr>
              <w:instrText xml:space="preserve"> PAGEREF _Toc51842459 \h </w:instrText>
            </w:r>
            <w:r w:rsidR="00AB15FD">
              <w:rPr>
                <w:noProof/>
                <w:webHidden/>
              </w:rPr>
            </w:r>
            <w:r w:rsidR="00AB15FD">
              <w:rPr>
                <w:noProof/>
                <w:webHidden/>
              </w:rPr>
              <w:fldChar w:fldCharType="separate"/>
            </w:r>
            <w:r w:rsidR="00AB15FD">
              <w:rPr>
                <w:noProof/>
                <w:webHidden/>
              </w:rPr>
              <w:t>3</w:t>
            </w:r>
            <w:r w:rsidR="00AB15FD">
              <w:rPr>
                <w:noProof/>
                <w:webHidden/>
              </w:rPr>
              <w:fldChar w:fldCharType="end"/>
            </w:r>
          </w:hyperlink>
        </w:p>
        <w:p w14:paraId="6F897CC1" w14:textId="3D02DBF2" w:rsidR="00AB15FD" w:rsidRDefault="00A14A2C">
          <w:pPr>
            <w:pStyle w:val="TOC2"/>
            <w:tabs>
              <w:tab w:val="right" w:leader="dot" w:pos="9016"/>
            </w:tabs>
            <w:rPr>
              <w:rFonts w:eastAsiaTheme="minorEastAsia"/>
              <w:noProof/>
              <w:lang w:eastAsia="en-GB"/>
            </w:rPr>
          </w:pPr>
          <w:hyperlink w:anchor="_Toc51842460" w:history="1">
            <w:r w:rsidR="00AB15FD" w:rsidRPr="00121905">
              <w:rPr>
                <w:rStyle w:val="Hyperlink"/>
                <w:i/>
                <w:iCs/>
                <w:noProof/>
              </w:rPr>
              <w:t>Representing research participants at Genomics England</w:t>
            </w:r>
            <w:r w:rsidR="00AB15FD">
              <w:rPr>
                <w:noProof/>
                <w:webHidden/>
              </w:rPr>
              <w:tab/>
            </w:r>
            <w:r w:rsidR="00AB15FD">
              <w:rPr>
                <w:noProof/>
                <w:webHidden/>
              </w:rPr>
              <w:fldChar w:fldCharType="begin"/>
            </w:r>
            <w:r w:rsidR="00AB15FD">
              <w:rPr>
                <w:noProof/>
                <w:webHidden/>
              </w:rPr>
              <w:instrText xml:space="preserve"> PAGEREF _Toc51842460 \h </w:instrText>
            </w:r>
            <w:r w:rsidR="00AB15FD">
              <w:rPr>
                <w:noProof/>
                <w:webHidden/>
              </w:rPr>
            </w:r>
            <w:r w:rsidR="00AB15FD">
              <w:rPr>
                <w:noProof/>
                <w:webHidden/>
              </w:rPr>
              <w:fldChar w:fldCharType="separate"/>
            </w:r>
            <w:r w:rsidR="00AB15FD">
              <w:rPr>
                <w:noProof/>
                <w:webHidden/>
              </w:rPr>
              <w:t>3</w:t>
            </w:r>
            <w:r w:rsidR="00AB15FD">
              <w:rPr>
                <w:noProof/>
                <w:webHidden/>
              </w:rPr>
              <w:fldChar w:fldCharType="end"/>
            </w:r>
          </w:hyperlink>
        </w:p>
        <w:p w14:paraId="0883EB5B" w14:textId="6DC42B8A" w:rsidR="00AB15FD" w:rsidRDefault="00A14A2C">
          <w:pPr>
            <w:pStyle w:val="TOC2"/>
            <w:tabs>
              <w:tab w:val="right" w:leader="dot" w:pos="9016"/>
            </w:tabs>
            <w:rPr>
              <w:rFonts w:eastAsiaTheme="minorEastAsia"/>
              <w:noProof/>
              <w:lang w:eastAsia="en-GB"/>
            </w:rPr>
          </w:pPr>
          <w:hyperlink w:anchor="_Toc51842461" w:history="1">
            <w:r w:rsidR="00AB15FD" w:rsidRPr="00121905">
              <w:rPr>
                <w:rStyle w:val="Hyperlink"/>
                <w:i/>
                <w:iCs/>
                <w:noProof/>
              </w:rPr>
              <w:t>Links with NHS Genomic Medicine Service</w:t>
            </w:r>
            <w:r w:rsidR="00AB15FD">
              <w:rPr>
                <w:noProof/>
                <w:webHidden/>
              </w:rPr>
              <w:tab/>
            </w:r>
            <w:r w:rsidR="00AB15FD">
              <w:rPr>
                <w:noProof/>
                <w:webHidden/>
              </w:rPr>
              <w:fldChar w:fldCharType="begin"/>
            </w:r>
            <w:r w:rsidR="00AB15FD">
              <w:rPr>
                <w:noProof/>
                <w:webHidden/>
              </w:rPr>
              <w:instrText xml:space="preserve"> PAGEREF _Toc51842461 \h </w:instrText>
            </w:r>
            <w:r w:rsidR="00AB15FD">
              <w:rPr>
                <w:noProof/>
                <w:webHidden/>
              </w:rPr>
            </w:r>
            <w:r w:rsidR="00AB15FD">
              <w:rPr>
                <w:noProof/>
                <w:webHidden/>
              </w:rPr>
              <w:fldChar w:fldCharType="separate"/>
            </w:r>
            <w:r w:rsidR="00AB15FD">
              <w:rPr>
                <w:noProof/>
                <w:webHidden/>
              </w:rPr>
              <w:t>4</w:t>
            </w:r>
            <w:r w:rsidR="00AB15FD">
              <w:rPr>
                <w:noProof/>
                <w:webHidden/>
              </w:rPr>
              <w:fldChar w:fldCharType="end"/>
            </w:r>
          </w:hyperlink>
        </w:p>
        <w:p w14:paraId="47E8C39F" w14:textId="17E6CFBA" w:rsidR="00AB15FD" w:rsidRDefault="00A14A2C">
          <w:pPr>
            <w:pStyle w:val="TOC2"/>
            <w:tabs>
              <w:tab w:val="right" w:leader="dot" w:pos="9016"/>
            </w:tabs>
            <w:rPr>
              <w:rFonts w:eastAsiaTheme="minorEastAsia"/>
              <w:noProof/>
              <w:lang w:eastAsia="en-GB"/>
            </w:rPr>
          </w:pPr>
          <w:hyperlink w:anchor="_Toc51842462" w:history="1">
            <w:r w:rsidR="00AB15FD" w:rsidRPr="00121905">
              <w:rPr>
                <w:rStyle w:val="Hyperlink"/>
                <w:i/>
                <w:iCs/>
                <w:noProof/>
              </w:rPr>
              <w:t>Communicating with participants / patients whose data is held by Genomics England</w:t>
            </w:r>
            <w:r w:rsidR="00AB15FD">
              <w:rPr>
                <w:noProof/>
                <w:webHidden/>
              </w:rPr>
              <w:tab/>
            </w:r>
            <w:r w:rsidR="00AB15FD">
              <w:rPr>
                <w:noProof/>
                <w:webHidden/>
              </w:rPr>
              <w:fldChar w:fldCharType="begin"/>
            </w:r>
            <w:r w:rsidR="00AB15FD">
              <w:rPr>
                <w:noProof/>
                <w:webHidden/>
              </w:rPr>
              <w:instrText xml:space="preserve"> PAGEREF _Toc51842462 \h </w:instrText>
            </w:r>
            <w:r w:rsidR="00AB15FD">
              <w:rPr>
                <w:noProof/>
                <w:webHidden/>
              </w:rPr>
            </w:r>
            <w:r w:rsidR="00AB15FD">
              <w:rPr>
                <w:noProof/>
                <w:webHidden/>
              </w:rPr>
              <w:fldChar w:fldCharType="separate"/>
            </w:r>
            <w:r w:rsidR="00AB15FD">
              <w:rPr>
                <w:noProof/>
                <w:webHidden/>
              </w:rPr>
              <w:t>5</w:t>
            </w:r>
            <w:r w:rsidR="00AB15FD">
              <w:rPr>
                <w:noProof/>
                <w:webHidden/>
              </w:rPr>
              <w:fldChar w:fldCharType="end"/>
            </w:r>
          </w:hyperlink>
        </w:p>
        <w:p w14:paraId="47A58221" w14:textId="2A45BA12" w:rsidR="00AB15FD" w:rsidRDefault="00A14A2C">
          <w:pPr>
            <w:pStyle w:val="TOC1"/>
            <w:tabs>
              <w:tab w:val="right" w:leader="dot" w:pos="9016"/>
            </w:tabs>
            <w:rPr>
              <w:rFonts w:eastAsiaTheme="minorEastAsia"/>
              <w:noProof/>
              <w:lang w:eastAsia="en-GB"/>
            </w:rPr>
          </w:pPr>
          <w:hyperlink w:anchor="_Toc51842463" w:history="1">
            <w:r w:rsidR="00AB15FD" w:rsidRPr="00121905">
              <w:rPr>
                <w:rStyle w:val="Hyperlink"/>
                <w:b/>
                <w:bCs/>
                <w:noProof/>
              </w:rPr>
              <w:t>Panel membership</w:t>
            </w:r>
            <w:r w:rsidR="00AB15FD">
              <w:rPr>
                <w:noProof/>
                <w:webHidden/>
              </w:rPr>
              <w:tab/>
            </w:r>
            <w:r w:rsidR="00AB15FD">
              <w:rPr>
                <w:noProof/>
                <w:webHidden/>
              </w:rPr>
              <w:fldChar w:fldCharType="begin"/>
            </w:r>
            <w:r w:rsidR="00AB15FD">
              <w:rPr>
                <w:noProof/>
                <w:webHidden/>
              </w:rPr>
              <w:instrText xml:space="preserve"> PAGEREF _Toc51842463 \h </w:instrText>
            </w:r>
            <w:r w:rsidR="00AB15FD">
              <w:rPr>
                <w:noProof/>
                <w:webHidden/>
              </w:rPr>
            </w:r>
            <w:r w:rsidR="00AB15FD">
              <w:rPr>
                <w:noProof/>
                <w:webHidden/>
              </w:rPr>
              <w:fldChar w:fldCharType="separate"/>
            </w:r>
            <w:r w:rsidR="00AB15FD">
              <w:rPr>
                <w:noProof/>
                <w:webHidden/>
              </w:rPr>
              <w:t>5</w:t>
            </w:r>
            <w:r w:rsidR="00AB15FD">
              <w:rPr>
                <w:noProof/>
                <w:webHidden/>
              </w:rPr>
              <w:fldChar w:fldCharType="end"/>
            </w:r>
          </w:hyperlink>
        </w:p>
        <w:p w14:paraId="337DFDE3" w14:textId="733C6A32" w:rsidR="00AB15FD" w:rsidRDefault="00A14A2C">
          <w:pPr>
            <w:pStyle w:val="TOC2"/>
            <w:tabs>
              <w:tab w:val="right" w:leader="dot" w:pos="9016"/>
            </w:tabs>
            <w:rPr>
              <w:rFonts w:eastAsiaTheme="minorEastAsia"/>
              <w:noProof/>
              <w:lang w:eastAsia="en-GB"/>
            </w:rPr>
          </w:pPr>
          <w:hyperlink w:anchor="_Toc51842464" w:history="1">
            <w:r w:rsidR="00AB15FD" w:rsidRPr="00121905">
              <w:rPr>
                <w:rStyle w:val="Hyperlink"/>
                <w:noProof/>
              </w:rPr>
              <w:t>Chair and Vice Chair roles</w:t>
            </w:r>
            <w:r w:rsidR="00AB15FD">
              <w:rPr>
                <w:noProof/>
                <w:webHidden/>
              </w:rPr>
              <w:tab/>
            </w:r>
            <w:r w:rsidR="00AB15FD">
              <w:rPr>
                <w:noProof/>
                <w:webHidden/>
              </w:rPr>
              <w:fldChar w:fldCharType="begin"/>
            </w:r>
            <w:r w:rsidR="00AB15FD">
              <w:rPr>
                <w:noProof/>
                <w:webHidden/>
              </w:rPr>
              <w:instrText xml:space="preserve"> PAGEREF _Toc51842464 \h </w:instrText>
            </w:r>
            <w:r w:rsidR="00AB15FD">
              <w:rPr>
                <w:noProof/>
                <w:webHidden/>
              </w:rPr>
            </w:r>
            <w:r w:rsidR="00AB15FD">
              <w:rPr>
                <w:noProof/>
                <w:webHidden/>
              </w:rPr>
              <w:fldChar w:fldCharType="separate"/>
            </w:r>
            <w:r w:rsidR="00AB15FD">
              <w:rPr>
                <w:noProof/>
                <w:webHidden/>
              </w:rPr>
              <w:t>6</w:t>
            </w:r>
            <w:r w:rsidR="00AB15FD">
              <w:rPr>
                <w:noProof/>
                <w:webHidden/>
              </w:rPr>
              <w:fldChar w:fldCharType="end"/>
            </w:r>
          </w:hyperlink>
        </w:p>
        <w:p w14:paraId="0381B566" w14:textId="672EFDFE" w:rsidR="00AB15FD" w:rsidRDefault="00A14A2C">
          <w:pPr>
            <w:pStyle w:val="TOC2"/>
            <w:tabs>
              <w:tab w:val="right" w:leader="dot" w:pos="9016"/>
            </w:tabs>
            <w:rPr>
              <w:rFonts w:eastAsiaTheme="minorEastAsia"/>
              <w:noProof/>
              <w:lang w:eastAsia="en-GB"/>
            </w:rPr>
          </w:pPr>
          <w:hyperlink w:anchor="_Toc51842465" w:history="1">
            <w:r w:rsidR="00AB15FD" w:rsidRPr="00121905">
              <w:rPr>
                <w:rStyle w:val="Hyperlink"/>
                <w:noProof/>
              </w:rPr>
              <w:t>Training requests</w:t>
            </w:r>
            <w:r w:rsidR="00AB15FD">
              <w:rPr>
                <w:noProof/>
                <w:webHidden/>
              </w:rPr>
              <w:tab/>
            </w:r>
            <w:r w:rsidR="00AB15FD">
              <w:rPr>
                <w:noProof/>
                <w:webHidden/>
              </w:rPr>
              <w:fldChar w:fldCharType="begin"/>
            </w:r>
            <w:r w:rsidR="00AB15FD">
              <w:rPr>
                <w:noProof/>
                <w:webHidden/>
              </w:rPr>
              <w:instrText xml:space="preserve"> PAGEREF _Toc51842465 \h </w:instrText>
            </w:r>
            <w:r w:rsidR="00AB15FD">
              <w:rPr>
                <w:noProof/>
                <w:webHidden/>
              </w:rPr>
            </w:r>
            <w:r w:rsidR="00AB15FD">
              <w:rPr>
                <w:noProof/>
                <w:webHidden/>
              </w:rPr>
              <w:fldChar w:fldCharType="separate"/>
            </w:r>
            <w:r w:rsidR="00AB15FD">
              <w:rPr>
                <w:noProof/>
                <w:webHidden/>
              </w:rPr>
              <w:t>6</w:t>
            </w:r>
            <w:r w:rsidR="00AB15FD">
              <w:rPr>
                <w:noProof/>
                <w:webHidden/>
              </w:rPr>
              <w:fldChar w:fldCharType="end"/>
            </w:r>
          </w:hyperlink>
        </w:p>
        <w:p w14:paraId="2218CBEB" w14:textId="3FE18DB4" w:rsidR="00AB15FD" w:rsidRDefault="00A14A2C">
          <w:pPr>
            <w:pStyle w:val="TOC2"/>
            <w:tabs>
              <w:tab w:val="right" w:leader="dot" w:pos="9016"/>
            </w:tabs>
            <w:rPr>
              <w:rFonts w:eastAsiaTheme="minorEastAsia"/>
              <w:noProof/>
              <w:lang w:eastAsia="en-GB"/>
            </w:rPr>
          </w:pPr>
          <w:hyperlink w:anchor="_Toc51842466" w:history="1">
            <w:r w:rsidR="00AB15FD" w:rsidRPr="00121905">
              <w:rPr>
                <w:rStyle w:val="Hyperlink"/>
                <w:noProof/>
              </w:rPr>
              <w:t>Unacceptable conduct</w:t>
            </w:r>
            <w:r w:rsidR="00AB15FD">
              <w:rPr>
                <w:noProof/>
                <w:webHidden/>
              </w:rPr>
              <w:tab/>
            </w:r>
            <w:r w:rsidR="00AB15FD">
              <w:rPr>
                <w:noProof/>
                <w:webHidden/>
              </w:rPr>
              <w:fldChar w:fldCharType="begin"/>
            </w:r>
            <w:r w:rsidR="00AB15FD">
              <w:rPr>
                <w:noProof/>
                <w:webHidden/>
              </w:rPr>
              <w:instrText xml:space="preserve"> PAGEREF _Toc51842466 \h </w:instrText>
            </w:r>
            <w:r w:rsidR="00AB15FD">
              <w:rPr>
                <w:noProof/>
                <w:webHidden/>
              </w:rPr>
            </w:r>
            <w:r w:rsidR="00AB15FD">
              <w:rPr>
                <w:noProof/>
                <w:webHidden/>
              </w:rPr>
              <w:fldChar w:fldCharType="separate"/>
            </w:r>
            <w:r w:rsidR="00AB15FD">
              <w:rPr>
                <w:noProof/>
                <w:webHidden/>
              </w:rPr>
              <w:t>7</w:t>
            </w:r>
            <w:r w:rsidR="00AB15FD">
              <w:rPr>
                <w:noProof/>
                <w:webHidden/>
              </w:rPr>
              <w:fldChar w:fldCharType="end"/>
            </w:r>
          </w:hyperlink>
        </w:p>
        <w:p w14:paraId="2C53C340" w14:textId="1F911716" w:rsidR="00AB15FD" w:rsidRDefault="00A14A2C">
          <w:pPr>
            <w:pStyle w:val="TOC1"/>
            <w:tabs>
              <w:tab w:val="right" w:leader="dot" w:pos="9016"/>
            </w:tabs>
            <w:rPr>
              <w:rFonts w:eastAsiaTheme="minorEastAsia"/>
              <w:noProof/>
              <w:lang w:eastAsia="en-GB"/>
            </w:rPr>
          </w:pPr>
          <w:hyperlink w:anchor="_Toc51842467" w:history="1">
            <w:r w:rsidR="00AB15FD" w:rsidRPr="00121905">
              <w:rPr>
                <w:rStyle w:val="Hyperlink"/>
                <w:b/>
                <w:bCs/>
                <w:noProof/>
              </w:rPr>
              <w:t>Review</w:t>
            </w:r>
            <w:r w:rsidR="00AB15FD">
              <w:rPr>
                <w:noProof/>
                <w:webHidden/>
              </w:rPr>
              <w:tab/>
            </w:r>
            <w:r w:rsidR="00AB15FD">
              <w:rPr>
                <w:noProof/>
                <w:webHidden/>
              </w:rPr>
              <w:fldChar w:fldCharType="begin"/>
            </w:r>
            <w:r w:rsidR="00AB15FD">
              <w:rPr>
                <w:noProof/>
                <w:webHidden/>
              </w:rPr>
              <w:instrText xml:space="preserve"> PAGEREF _Toc51842467 \h </w:instrText>
            </w:r>
            <w:r w:rsidR="00AB15FD">
              <w:rPr>
                <w:noProof/>
                <w:webHidden/>
              </w:rPr>
            </w:r>
            <w:r w:rsidR="00AB15FD">
              <w:rPr>
                <w:noProof/>
                <w:webHidden/>
              </w:rPr>
              <w:fldChar w:fldCharType="separate"/>
            </w:r>
            <w:r w:rsidR="00AB15FD">
              <w:rPr>
                <w:noProof/>
                <w:webHidden/>
              </w:rPr>
              <w:t>7</w:t>
            </w:r>
            <w:r w:rsidR="00AB15FD">
              <w:rPr>
                <w:noProof/>
                <w:webHidden/>
              </w:rPr>
              <w:fldChar w:fldCharType="end"/>
            </w:r>
          </w:hyperlink>
        </w:p>
        <w:p w14:paraId="582C27ED" w14:textId="24762FAA" w:rsidR="00512D17" w:rsidRDefault="00512D17">
          <w:r>
            <w:rPr>
              <w:b/>
              <w:bCs/>
              <w:noProof/>
            </w:rPr>
            <w:fldChar w:fldCharType="end"/>
          </w:r>
        </w:p>
      </w:sdtContent>
    </w:sdt>
    <w:p w14:paraId="7ED8FAE7" w14:textId="77777777" w:rsidR="00512D17" w:rsidRPr="00512D17" w:rsidRDefault="00512D17" w:rsidP="00512D17">
      <w:pPr>
        <w:pStyle w:val="Heading1"/>
        <w:rPr>
          <w:b/>
          <w:bCs/>
          <w:sz w:val="28"/>
          <w:szCs w:val="28"/>
        </w:rPr>
      </w:pPr>
      <w:bookmarkStart w:id="0" w:name="_Toc51842456"/>
      <w:r w:rsidRPr="00512D17">
        <w:rPr>
          <w:b/>
          <w:bCs/>
          <w:sz w:val="28"/>
          <w:szCs w:val="28"/>
        </w:rPr>
        <w:t>Mission</w:t>
      </w:r>
      <w:bookmarkEnd w:id="0"/>
      <w:r w:rsidRPr="00512D17">
        <w:rPr>
          <w:b/>
          <w:bCs/>
          <w:sz w:val="28"/>
          <w:szCs w:val="28"/>
        </w:rPr>
        <w:t xml:space="preserve"> </w:t>
      </w:r>
    </w:p>
    <w:p w14:paraId="0CAC8AD5" w14:textId="35F55A8C" w:rsidR="00780A4F" w:rsidRPr="00B9200B" w:rsidRDefault="00BF1E13">
      <w:pPr>
        <w:rPr>
          <w:sz w:val="28"/>
          <w:szCs w:val="28"/>
        </w:rPr>
      </w:pPr>
      <w:r w:rsidRPr="00B9200B">
        <w:rPr>
          <w:sz w:val="28"/>
          <w:szCs w:val="28"/>
        </w:rPr>
        <w:t>The Participant Panel represents the interests of the thousands of people whose data is held by Genomics England. This includes the participants in the 100,000 Genomes Project, COVID</w:t>
      </w:r>
      <w:r w:rsidR="00166CC6" w:rsidRPr="00B9200B">
        <w:rPr>
          <w:sz w:val="28"/>
          <w:szCs w:val="28"/>
        </w:rPr>
        <w:t>-19</w:t>
      </w:r>
      <w:r w:rsidRPr="00B9200B">
        <w:rPr>
          <w:sz w:val="28"/>
          <w:szCs w:val="28"/>
        </w:rPr>
        <w:t xml:space="preserve"> patients</w:t>
      </w:r>
      <w:r w:rsidR="00166CC6" w:rsidRPr="00B9200B">
        <w:rPr>
          <w:sz w:val="28"/>
          <w:szCs w:val="28"/>
        </w:rPr>
        <w:t xml:space="preserve"> in the GenOMICC study</w:t>
      </w:r>
      <w:r w:rsidRPr="00B9200B">
        <w:rPr>
          <w:sz w:val="28"/>
          <w:szCs w:val="28"/>
        </w:rPr>
        <w:t xml:space="preserve">, and NHS Genomic Medicine Service patients who choose to participate in </w:t>
      </w:r>
      <w:r w:rsidR="00166CC6" w:rsidRPr="00B9200B">
        <w:rPr>
          <w:sz w:val="28"/>
          <w:szCs w:val="28"/>
        </w:rPr>
        <w:t xml:space="preserve">ongoing </w:t>
      </w:r>
      <w:r w:rsidRPr="00B9200B">
        <w:rPr>
          <w:sz w:val="28"/>
          <w:szCs w:val="28"/>
        </w:rPr>
        <w:t>research (via the ‘National Genomic Research Library’, NGRL)</w:t>
      </w:r>
      <w:r w:rsidR="000A5947">
        <w:rPr>
          <w:sz w:val="28"/>
          <w:szCs w:val="28"/>
        </w:rPr>
        <w:t xml:space="preserve">, and will </w:t>
      </w:r>
      <w:r w:rsidR="00635841">
        <w:rPr>
          <w:sz w:val="28"/>
          <w:szCs w:val="28"/>
        </w:rPr>
        <w:t>include others in the future (e.g. cancer cohorts in the Life Sciences Strategy)</w:t>
      </w:r>
      <w:r w:rsidRPr="00B9200B">
        <w:rPr>
          <w:sz w:val="28"/>
          <w:szCs w:val="28"/>
        </w:rPr>
        <w:t xml:space="preserve">. </w:t>
      </w:r>
    </w:p>
    <w:p w14:paraId="2C32CBBD" w14:textId="444E0452" w:rsidR="00BF1E13" w:rsidRPr="00B9200B" w:rsidRDefault="001A5B19">
      <w:pPr>
        <w:rPr>
          <w:sz w:val="28"/>
          <w:szCs w:val="28"/>
        </w:rPr>
      </w:pPr>
      <w:r w:rsidRPr="00B9200B">
        <w:rPr>
          <w:sz w:val="28"/>
          <w:szCs w:val="28"/>
        </w:rPr>
        <w:t xml:space="preserve">We bring direct lived experience as patients or carers of people with rare conditions, COVID-19 or cancer. </w:t>
      </w:r>
      <w:r w:rsidR="00166CC6" w:rsidRPr="00B9200B">
        <w:rPr>
          <w:sz w:val="28"/>
          <w:szCs w:val="28"/>
        </w:rPr>
        <w:t xml:space="preserve">  </w:t>
      </w:r>
      <w:r w:rsidR="00BF1E13" w:rsidRPr="00B9200B">
        <w:rPr>
          <w:sz w:val="28"/>
          <w:szCs w:val="28"/>
        </w:rPr>
        <w:t xml:space="preserve">We work with Genomics England to ensure that the </w:t>
      </w:r>
      <w:r w:rsidR="00166CC6" w:rsidRPr="00B9200B">
        <w:rPr>
          <w:sz w:val="28"/>
          <w:szCs w:val="28"/>
        </w:rPr>
        <w:t xml:space="preserve">diverse </w:t>
      </w:r>
      <w:r w:rsidR="00BF1E13" w:rsidRPr="00B9200B">
        <w:rPr>
          <w:sz w:val="28"/>
          <w:szCs w:val="28"/>
        </w:rPr>
        <w:t>voices of participants, patients and their families are heard</w:t>
      </w:r>
      <w:r w:rsidR="00166CC6" w:rsidRPr="00B9200B">
        <w:rPr>
          <w:sz w:val="28"/>
          <w:szCs w:val="28"/>
        </w:rPr>
        <w:t xml:space="preserve"> and understood at all levels of the organisation</w:t>
      </w:r>
      <w:r w:rsidR="00BF1E13" w:rsidRPr="00B9200B">
        <w:rPr>
          <w:sz w:val="28"/>
          <w:szCs w:val="28"/>
        </w:rPr>
        <w:t xml:space="preserve">. We demonstrate our impact by </w:t>
      </w:r>
      <w:r w:rsidR="00166CC6" w:rsidRPr="00B9200B">
        <w:rPr>
          <w:sz w:val="28"/>
          <w:szCs w:val="28"/>
        </w:rPr>
        <w:t xml:space="preserve">strategically </w:t>
      </w:r>
      <w:r w:rsidR="00BF1E13" w:rsidRPr="00B9200B">
        <w:rPr>
          <w:sz w:val="28"/>
          <w:szCs w:val="28"/>
        </w:rPr>
        <w:t>influencing the decisions made within Genomics England about who uses our sequenced genomes and associated health data, and what they do with it</w:t>
      </w:r>
      <w:r w:rsidR="00F3276F">
        <w:rPr>
          <w:sz w:val="28"/>
          <w:szCs w:val="28"/>
        </w:rPr>
        <w:t>;</w:t>
      </w:r>
      <w:r w:rsidR="00BF1E13" w:rsidRPr="00B9200B">
        <w:rPr>
          <w:sz w:val="28"/>
          <w:szCs w:val="28"/>
        </w:rPr>
        <w:t xml:space="preserve"> and by helping Genomics England to engage with patients, participants, their families and the wider public in mutually beneficial ways. </w:t>
      </w:r>
    </w:p>
    <w:p w14:paraId="294FE7E3" w14:textId="036AD8B6" w:rsidR="004071F8" w:rsidRPr="00B9200B" w:rsidRDefault="00397ED3">
      <w:pPr>
        <w:rPr>
          <w:sz w:val="28"/>
          <w:szCs w:val="28"/>
        </w:rPr>
      </w:pPr>
      <w:r w:rsidRPr="00B9200B">
        <w:rPr>
          <w:sz w:val="28"/>
          <w:szCs w:val="28"/>
        </w:rPr>
        <w:t>The r</w:t>
      </w:r>
      <w:r w:rsidR="004071F8" w:rsidRPr="00B9200B">
        <w:rPr>
          <w:sz w:val="28"/>
          <w:szCs w:val="28"/>
        </w:rPr>
        <w:t>emit</w:t>
      </w:r>
      <w:r w:rsidRPr="00B9200B">
        <w:rPr>
          <w:sz w:val="28"/>
          <w:szCs w:val="28"/>
        </w:rPr>
        <w:t xml:space="preserve"> of the Participant Panel </w:t>
      </w:r>
      <w:r w:rsidR="00780A4F" w:rsidRPr="00B9200B">
        <w:rPr>
          <w:sz w:val="28"/>
          <w:szCs w:val="28"/>
        </w:rPr>
        <w:t>is</w:t>
      </w:r>
      <w:r w:rsidRPr="00B9200B">
        <w:rPr>
          <w:sz w:val="28"/>
          <w:szCs w:val="28"/>
        </w:rPr>
        <w:t xml:space="preserve"> to:</w:t>
      </w:r>
    </w:p>
    <w:p w14:paraId="5BCAA7E1" w14:textId="5229566F" w:rsidR="00AD33CD" w:rsidRPr="00B9200B" w:rsidRDefault="007E0B76" w:rsidP="004071F8">
      <w:pPr>
        <w:pStyle w:val="ListParagraph"/>
        <w:numPr>
          <w:ilvl w:val="0"/>
          <w:numId w:val="1"/>
        </w:numPr>
        <w:rPr>
          <w:sz w:val="28"/>
          <w:szCs w:val="28"/>
        </w:rPr>
      </w:pPr>
      <w:r w:rsidRPr="00B9200B">
        <w:rPr>
          <w:sz w:val="28"/>
          <w:szCs w:val="28"/>
        </w:rPr>
        <w:t>Work collaboratively</w:t>
      </w:r>
      <w:r w:rsidR="00AD33CD" w:rsidRPr="00B9200B">
        <w:rPr>
          <w:sz w:val="28"/>
          <w:szCs w:val="28"/>
        </w:rPr>
        <w:t xml:space="preserve"> with Genomics England,</w:t>
      </w:r>
      <w:r w:rsidR="00780A4F" w:rsidRPr="00B9200B">
        <w:rPr>
          <w:sz w:val="28"/>
          <w:szCs w:val="28"/>
        </w:rPr>
        <w:t xml:space="preserve"> helping </w:t>
      </w:r>
      <w:r w:rsidRPr="00B9200B">
        <w:rPr>
          <w:sz w:val="28"/>
          <w:szCs w:val="28"/>
        </w:rPr>
        <w:t>to improve links between patients/participants and health researchers (from academia and industry) and clinicians</w:t>
      </w:r>
      <w:r w:rsidR="00AD33CD" w:rsidRPr="00B9200B">
        <w:rPr>
          <w:sz w:val="28"/>
          <w:szCs w:val="28"/>
        </w:rPr>
        <w:t xml:space="preserve"> </w:t>
      </w:r>
    </w:p>
    <w:p w14:paraId="001F8918" w14:textId="5FC06ACB" w:rsidR="004071F8" w:rsidRPr="00B9200B" w:rsidRDefault="007E0B76" w:rsidP="009B1AB8">
      <w:pPr>
        <w:pStyle w:val="ListParagraph"/>
        <w:numPr>
          <w:ilvl w:val="0"/>
          <w:numId w:val="1"/>
        </w:numPr>
        <w:rPr>
          <w:sz w:val="28"/>
          <w:szCs w:val="28"/>
        </w:rPr>
      </w:pPr>
      <w:r w:rsidRPr="00B9200B">
        <w:rPr>
          <w:sz w:val="28"/>
          <w:szCs w:val="28"/>
        </w:rPr>
        <w:lastRenderedPageBreak/>
        <w:t>K</w:t>
      </w:r>
      <w:r w:rsidR="004071F8" w:rsidRPr="00B9200B">
        <w:rPr>
          <w:sz w:val="28"/>
          <w:szCs w:val="28"/>
        </w:rPr>
        <w:t xml:space="preserve">eep holding Genomics England to account for what they do with all the patient </w:t>
      </w:r>
      <w:r w:rsidR="00F4153B" w:rsidRPr="00B9200B">
        <w:rPr>
          <w:sz w:val="28"/>
          <w:szCs w:val="28"/>
        </w:rPr>
        <w:t>and</w:t>
      </w:r>
      <w:r w:rsidR="004071F8" w:rsidRPr="00B9200B">
        <w:rPr>
          <w:sz w:val="28"/>
          <w:szCs w:val="28"/>
        </w:rPr>
        <w:t xml:space="preserve"> research participant data they hold</w:t>
      </w:r>
      <w:r w:rsidR="009B1AB8" w:rsidRPr="00B9200B">
        <w:rPr>
          <w:sz w:val="28"/>
          <w:szCs w:val="28"/>
        </w:rPr>
        <w:t xml:space="preserve">, </w:t>
      </w:r>
      <w:r w:rsidR="001852D0">
        <w:rPr>
          <w:sz w:val="28"/>
          <w:szCs w:val="28"/>
        </w:rPr>
        <w:t>seeking to ensure that</w:t>
      </w:r>
      <w:r w:rsidR="005067C9">
        <w:rPr>
          <w:sz w:val="28"/>
          <w:szCs w:val="28"/>
        </w:rPr>
        <w:t xml:space="preserve"> </w:t>
      </w:r>
      <w:r w:rsidR="009B1AB8" w:rsidRPr="00B9200B">
        <w:rPr>
          <w:sz w:val="28"/>
          <w:szCs w:val="28"/>
        </w:rPr>
        <w:t>data is being held safely and used for public good</w:t>
      </w:r>
      <w:r w:rsidR="004071F8" w:rsidRPr="00B9200B">
        <w:rPr>
          <w:sz w:val="28"/>
          <w:szCs w:val="28"/>
        </w:rPr>
        <w:t xml:space="preserve"> </w:t>
      </w:r>
    </w:p>
    <w:p w14:paraId="10DDBCE3" w14:textId="077B5DB1" w:rsidR="004071F8" w:rsidRPr="00B9200B" w:rsidRDefault="007E0B76" w:rsidP="004071F8">
      <w:pPr>
        <w:pStyle w:val="ListParagraph"/>
        <w:numPr>
          <w:ilvl w:val="0"/>
          <w:numId w:val="1"/>
        </w:numPr>
        <w:rPr>
          <w:sz w:val="28"/>
          <w:szCs w:val="28"/>
        </w:rPr>
      </w:pPr>
      <w:r w:rsidRPr="00B9200B">
        <w:rPr>
          <w:sz w:val="28"/>
          <w:szCs w:val="28"/>
        </w:rPr>
        <w:t xml:space="preserve">Continue to pursue </w:t>
      </w:r>
      <w:r w:rsidR="00400242" w:rsidRPr="00B9200B">
        <w:rPr>
          <w:sz w:val="28"/>
          <w:szCs w:val="28"/>
        </w:rPr>
        <w:t>results</w:t>
      </w:r>
      <w:r w:rsidR="004071F8" w:rsidRPr="00B9200B">
        <w:rPr>
          <w:sz w:val="28"/>
          <w:szCs w:val="28"/>
        </w:rPr>
        <w:t xml:space="preserve"> for the 100</w:t>
      </w:r>
      <w:r w:rsidR="00F4153B" w:rsidRPr="00B9200B">
        <w:rPr>
          <w:sz w:val="28"/>
          <w:szCs w:val="28"/>
        </w:rPr>
        <w:t>,000 Genomes Project</w:t>
      </w:r>
      <w:r w:rsidR="004071F8" w:rsidRPr="00B9200B">
        <w:rPr>
          <w:sz w:val="28"/>
          <w:szCs w:val="28"/>
        </w:rPr>
        <w:t xml:space="preserve"> participants and their families in p</w:t>
      </w:r>
      <w:r w:rsidR="00673B83" w:rsidRPr="00B9200B">
        <w:rPr>
          <w:sz w:val="28"/>
          <w:szCs w:val="28"/>
        </w:rPr>
        <w:t>erpetuity</w:t>
      </w:r>
      <w:r w:rsidR="00FD6F7F">
        <w:rPr>
          <w:sz w:val="28"/>
          <w:szCs w:val="28"/>
        </w:rPr>
        <w:t xml:space="preserve">, including </w:t>
      </w:r>
      <w:r w:rsidR="004071F8" w:rsidRPr="00B9200B">
        <w:rPr>
          <w:sz w:val="28"/>
          <w:szCs w:val="28"/>
        </w:rPr>
        <w:t>Additional Findings</w:t>
      </w:r>
      <w:r w:rsidR="00780A4F" w:rsidRPr="00B9200B">
        <w:rPr>
          <w:sz w:val="28"/>
          <w:szCs w:val="28"/>
        </w:rPr>
        <w:t xml:space="preserve"> and pharmacogenomics</w:t>
      </w:r>
      <w:r w:rsidR="004071F8" w:rsidRPr="00B9200B">
        <w:rPr>
          <w:sz w:val="28"/>
          <w:szCs w:val="28"/>
        </w:rPr>
        <w:t xml:space="preserve"> results, keep chasing on behalf of any participants who have so far heard nothing at all</w:t>
      </w:r>
      <w:r w:rsidR="00673B83" w:rsidRPr="00B9200B">
        <w:rPr>
          <w:sz w:val="28"/>
          <w:szCs w:val="28"/>
        </w:rPr>
        <w:t xml:space="preserve">, and make sure that the 100k cohort </w:t>
      </w:r>
      <w:r w:rsidR="00635841">
        <w:rPr>
          <w:sz w:val="28"/>
          <w:szCs w:val="28"/>
        </w:rPr>
        <w:t>continues to benefit from</w:t>
      </w:r>
      <w:r w:rsidR="00673B83" w:rsidRPr="00B9200B">
        <w:rPr>
          <w:sz w:val="28"/>
          <w:szCs w:val="28"/>
        </w:rPr>
        <w:t xml:space="preserve"> advances in technology </w:t>
      </w:r>
    </w:p>
    <w:p w14:paraId="51A837BB" w14:textId="77777777" w:rsidR="00F4153B" w:rsidRPr="00B9200B" w:rsidRDefault="00F4153B" w:rsidP="00F4153B">
      <w:pPr>
        <w:pStyle w:val="ListParagraph"/>
        <w:numPr>
          <w:ilvl w:val="0"/>
          <w:numId w:val="1"/>
        </w:numPr>
        <w:rPr>
          <w:sz w:val="28"/>
          <w:szCs w:val="28"/>
        </w:rPr>
      </w:pPr>
      <w:r w:rsidRPr="00B9200B">
        <w:rPr>
          <w:sz w:val="28"/>
          <w:szCs w:val="28"/>
        </w:rPr>
        <w:t>Provide advice to Genomics England on any aspect of their activities, upon request, based on our lived experience as research participants, patients and carers</w:t>
      </w:r>
    </w:p>
    <w:p w14:paraId="4185C6D6" w14:textId="71E1F6DB" w:rsidR="00BD0EE8" w:rsidRPr="00B9200B" w:rsidRDefault="004071F8" w:rsidP="004071F8">
      <w:pPr>
        <w:pStyle w:val="ListParagraph"/>
        <w:numPr>
          <w:ilvl w:val="0"/>
          <w:numId w:val="1"/>
        </w:numPr>
        <w:rPr>
          <w:sz w:val="28"/>
          <w:szCs w:val="28"/>
        </w:rPr>
      </w:pPr>
      <w:r w:rsidRPr="00B9200B">
        <w:rPr>
          <w:sz w:val="28"/>
          <w:szCs w:val="28"/>
        </w:rPr>
        <w:t xml:space="preserve">Encourage, and facilitate where possible, </w:t>
      </w:r>
      <w:r w:rsidR="00AC3D3C" w:rsidRPr="00B9200B">
        <w:rPr>
          <w:sz w:val="28"/>
          <w:szCs w:val="28"/>
        </w:rPr>
        <w:t xml:space="preserve">genomics-based </w:t>
      </w:r>
      <w:r w:rsidRPr="00B9200B">
        <w:rPr>
          <w:sz w:val="28"/>
          <w:szCs w:val="28"/>
        </w:rPr>
        <w:t>research into rare diseases and cancer that embodies the principles of coproduction, where project participants/patients and their families can share the benefit of their lived experience</w:t>
      </w:r>
      <w:r w:rsidR="005A04D2" w:rsidRPr="00B9200B">
        <w:rPr>
          <w:sz w:val="28"/>
          <w:szCs w:val="28"/>
        </w:rPr>
        <w:t xml:space="preserve"> if they wish</w:t>
      </w:r>
    </w:p>
    <w:p w14:paraId="2222C0EB" w14:textId="77777777" w:rsidR="00BD0EE8" w:rsidRPr="00B9200B" w:rsidRDefault="00BD0EE8" w:rsidP="00BD0EE8">
      <w:pPr>
        <w:rPr>
          <w:sz w:val="28"/>
          <w:szCs w:val="28"/>
        </w:rPr>
      </w:pPr>
    </w:p>
    <w:p w14:paraId="0981B8D1" w14:textId="02D6F198" w:rsidR="00BD0EE8" w:rsidRDefault="00BD0EE8" w:rsidP="00512D17">
      <w:pPr>
        <w:pStyle w:val="Heading1"/>
        <w:rPr>
          <w:b/>
          <w:bCs/>
          <w:sz w:val="28"/>
          <w:szCs w:val="28"/>
        </w:rPr>
      </w:pPr>
      <w:bookmarkStart w:id="1" w:name="_Toc51842457"/>
      <w:r w:rsidRPr="00B9200B">
        <w:rPr>
          <w:b/>
          <w:bCs/>
          <w:sz w:val="28"/>
          <w:szCs w:val="28"/>
        </w:rPr>
        <w:t>Future activities</w:t>
      </w:r>
      <w:bookmarkEnd w:id="1"/>
    </w:p>
    <w:p w14:paraId="0AFF04C7" w14:textId="77777777" w:rsidR="00AC0821" w:rsidRPr="00AC0821" w:rsidRDefault="00AC0821" w:rsidP="00AC0821"/>
    <w:p w14:paraId="211CC2E6" w14:textId="58EBF805" w:rsidR="00AC3D3C" w:rsidRPr="00B9200B" w:rsidRDefault="00AC3D3C" w:rsidP="00512D17">
      <w:pPr>
        <w:pStyle w:val="Heading2"/>
        <w:rPr>
          <w:i/>
          <w:iCs/>
          <w:sz w:val="28"/>
          <w:szCs w:val="28"/>
        </w:rPr>
      </w:pPr>
      <w:bookmarkStart w:id="2" w:name="_Toc51842458"/>
      <w:r w:rsidRPr="00B9200B">
        <w:rPr>
          <w:i/>
          <w:iCs/>
          <w:sz w:val="28"/>
          <w:szCs w:val="28"/>
        </w:rPr>
        <w:t>Panel meetings</w:t>
      </w:r>
      <w:bookmarkEnd w:id="2"/>
    </w:p>
    <w:p w14:paraId="02A4A69B" w14:textId="77777777" w:rsidR="00C2323E" w:rsidRPr="00B9200B" w:rsidRDefault="00BD0EE8" w:rsidP="00BD0EE8">
      <w:pPr>
        <w:pStyle w:val="ListParagraph"/>
        <w:numPr>
          <w:ilvl w:val="0"/>
          <w:numId w:val="1"/>
        </w:numPr>
        <w:rPr>
          <w:sz w:val="28"/>
          <w:szCs w:val="28"/>
        </w:rPr>
      </w:pPr>
      <w:r w:rsidRPr="00B9200B">
        <w:rPr>
          <w:sz w:val="28"/>
          <w:szCs w:val="28"/>
        </w:rPr>
        <w:t>The Participant Panel will continue to meet 4 times a year, at least some of these in person if possible, but also with a fully functioning videoconference option for anyone who would prefer not to travel to London</w:t>
      </w:r>
      <w:r w:rsidR="00CF38C3" w:rsidRPr="00B9200B">
        <w:rPr>
          <w:sz w:val="28"/>
          <w:szCs w:val="28"/>
        </w:rPr>
        <w:t xml:space="preserve">. </w:t>
      </w:r>
    </w:p>
    <w:p w14:paraId="0B9AE988" w14:textId="2E9927F9" w:rsidR="00BD0EE8" w:rsidRPr="00B9200B" w:rsidRDefault="00CF38C3" w:rsidP="00BD0EE8">
      <w:pPr>
        <w:pStyle w:val="ListParagraph"/>
        <w:numPr>
          <w:ilvl w:val="0"/>
          <w:numId w:val="1"/>
        </w:numPr>
        <w:rPr>
          <w:sz w:val="28"/>
          <w:szCs w:val="28"/>
        </w:rPr>
      </w:pPr>
      <w:r w:rsidRPr="00B9200B">
        <w:rPr>
          <w:sz w:val="28"/>
          <w:szCs w:val="28"/>
        </w:rPr>
        <w:t>Dates will continue to be set on an annual basis wherever possible</w:t>
      </w:r>
      <w:r w:rsidR="0040270E" w:rsidRPr="00B9200B">
        <w:rPr>
          <w:sz w:val="28"/>
          <w:szCs w:val="28"/>
        </w:rPr>
        <w:t xml:space="preserve">. </w:t>
      </w:r>
    </w:p>
    <w:p w14:paraId="405F3DB9" w14:textId="684A23DE" w:rsidR="00AC3D3C" w:rsidRPr="00B9200B" w:rsidRDefault="00AC3D3C" w:rsidP="00BD0EE8">
      <w:pPr>
        <w:pStyle w:val="ListParagraph"/>
        <w:numPr>
          <w:ilvl w:val="0"/>
          <w:numId w:val="1"/>
        </w:numPr>
        <w:rPr>
          <w:sz w:val="28"/>
          <w:szCs w:val="28"/>
        </w:rPr>
      </w:pPr>
      <w:r w:rsidRPr="00B9200B">
        <w:rPr>
          <w:sz w:val="28"/>
          <w:szCs w:val="28"/>
        </w:rPr>
        <w:t>Meetings will be expected to last for a full day</w:t>
      </w:r>
      <w:r w:rsidR="008558E7" w:rsidRPr="00B9200B">
        <w:rPr>
          <w:sz w:val="28"/>
          <w:szCs w:val="28"/>
        </w:rPr>
        <w:t xml:space="preserve"> (e.g. 10-4.30) and should typically be followed by an opportunity for relaxed discussions to continue</w:t>
      </w:r>
      <w:r w:rsidR="0040270E" w:rsidRPr="00B9200B">
        <w:rPr>
          <w:sz w:val="28"/>
          <w:szCs w:val="28"/>
        </w:rPr>
        <w:t>.</w:t>
      </w:r>
    </w:p>
    <w:p w14:paraId="5A90F941" w14:textId="77777777" w:rsidR="0040270E" w:rsidRPr="00B9200B" w:rsidRDefault="0040270E" w:rsidP="0040270E">
      <w:pPr>
        <w:pStyle w:val="ListParagraph"/>
        <w:numPr>
          <w:ilvl w:val="0"/>
          <w:numId w:val="1"/>
        </w:numPr>
        <w:rPr>
          <w:sz w:val="28"/>
          <w:szCs w:val="28"/>
        </w:rPr>
      </w:pPr>
      <w:r w:rsidRPr="00B9200B">
        <w:rPr>
          <w:sz w:val="28"/>
          <w:szCs w:val="28"/>
        </w:rPr>
        <w:t>All Panel members will be encouraged to submit suggestions for sessions at Panel meetings; a draft agenda will be circulated at least 6 weeks in advance of a Panel meeting for comment</w:t>
      </w:r>
    </w:p>
    <w:p w14:paraId="7C2580ED" w14:textId="59DF52F2" w:rsidR="00AC3D3C" w:rsidRPr="00B9200B" w:rsidRDefault="00E60136" w:rsidP="00BD0EE8">
      <w:pPr>
        <w:pStyle w:val="ListParagraph"/>
        <w:numPr>
          <w:ilvl w:val="0"/>
          <w:numId w:val="1"/>
        </w:numPr>
        <w:rPr>
          <w:sz w:val="28"/>
          <w:szCs w:val="28"/>
        </w:rPr>
      </w:pPr>
      <w:r w:rsidRPr="00B9200B">
        <w:rPr>
          <w:sz w:val="28"/>
          <w:szCs w:val="28"/>
        </w:rPr>
        <w:t>S</w:t>
      </w:r>
      <w:r w:rsidR="00AC3D3C" w:rsidRPr="00B9200B">
        <w:rPr>
          <w:sz w:val="28"/>
          <w:szCs w:val="28"/>
        </w:rPr>
        <w:t xml:space="preserve">peakers will be asked to provide </w:t>
      </w:r>
      <w:r w:rsidRPr="00B9200B">
        <w:rPr>
          <w:sz w:val="28"/>
          <w:szCs w:val="28"/>
        </w:rPr>
        <w:t>a summary of their presentation</w:t>
      </w:r>
      <w:r w:rsidR="0082369A" w:rsidRPr="00B9200B">
        <w:rPr>
          <w:sz w:val="28"/>
          <w:szCs w:val="28"/>
        </w:rPr>
        <w:t xml:space="preserve"> 1 week</w:t>
      </w:r>
      <w:r w:rsidR="00AC3D3C" w:rsidRPr="00B9200B">
        <w:rPr>
          <w:sz w:val="28"/>
          <w:szCs w:val="28"/>
        </w:rPr>
        <w:t xml:space="preserve"> ahead of time, so that the Panel can read and digest </w:t>
      </w:r>
      <w:r w:rsidR="00E41043" w:rsidRPr="00B9200B">
        <w:rPr>
          <w:sz w:val="28"/>
          <w:szCs w:val="28"/>
        </w:rPr>
        <w:t>in advance</w:t>
      </w:r>
      <w:r w:rsidR="0040270E" w:rsidRPr="00B9200B">
        <w:rPr>
          <w:sz w:val="28"/>
          <w:szCs w:val="28"/>
        </w:rPr>
        <w:t>.</w:t>
      </w:r>
      <w:r w:rsidRPr="00B9200B">
        <w:rPr>
          <w:sz w:val="28"/>
          <w:szCs w:val="28"/>
        </w:rPr>
        <w:t xml:space="preserve"> This information should be provided in a format that is accessible to each Panel member. The Panel Secretariat will be asked to provide any technical support that may be necessary to achieve this. Speakers who </w:t>
      </w:r>
      <w:r w:rsidRPr="00B9200B">
        <w:rPr>
          <w:sz w:val="28"/>
          <w:szCs w:val="28"/>
        </w:rPr>
        <w:lastRenderedPageBreak/>
        <w:t>fail to provide the requested materials in good time may find their slot is deferred until the next meeting</w:t>
      </w:r>
      <w:r w:rsidR="008558E7" w:rsidRPr="00B9200B">
        <w:rPr>
          <w:sz w:val="28"/>
          <w:szCs w:val="28"/>
        </w:rPr>
        <w:t>, at the Chair’s discretion</w:t>
      </w:r>
      <w:r w:rsidRPr="00B9200B">
        <w:rPr>
          <w:sz w:val="28"/>
          <w:szCs w:val="28"/>
        </w:rPr>
        <w:t xml:space="preserve">. </w:t>
      </w:r>
    </w:p>
    <w:p w14:paraId="0473DAC1" w14:textId="1BFC34A2" w:rsidR="0040270E" w:rsidRPr="00B9200B" w:rsidRDefault="00E60136" w:rsidP="009944E3">
      <w:pPr>
        <w:pStyle w:val="ListParagraph"/>
        <w:numPr>
          <w:ilvl w:val="0"/>
          <w:numId w:val="1"/>
        </w:numPr>
        <w:rPr>
          <w:sz w:val="28"/>
          <w:szCs w:val="28"/>
        </w:rPr>
      </w:pPr>
      <w:r w:rsidRPr="00B9200B">
        <w:rPr>
          <w:sz w:val="28"/>
          <w:szCs w:val="28"/>
        </w:rPr>
        <w:t>S</w:t>
      </w:r>
      <w:r w:rsidR="00E41043" w:rsidRPr="00B9200B">
        <w:rPr>
          <w:sz w:val="28"/>
          <w:szCs w:val="28"/>
        </w:rPr>
        <w:t>peakers will be asked to allow for at least 50% of their allotted time as Q&amp;A</w:t>
      </w:r>
      <w:r w:rsidR="00C2323E" w:rsidRPr="00B9200B">
        <w:rPr>
          <w:sz w:val="28"/>
          <w:szCs w:val="28"/>
        </w:rPr>
        <w:t>,</w:t>
      </w:r>
      <w:r w:rsidR="00E41043" w:rsidRPr="00B9200B">
        <w:rPr>
          <w:sz w:val="28"/>
          <w:szCs w:val="28"/>
        </w:rPr>
        <w:t xml:space="preserve"> to ensure a full and detailed discussion with and among the Panel members</w:t>
      </w:r>
      <w:r w:rsidR="0082369A" w:rsidRPr="00B9200B">
        <w:rPr>
          <w:sz w:val="28"/>
          <w:szCs w:val="28"/>
        </w:rPr>
        <w:t xml:space="preserve">, </w:t>
      </w:r>
      <w:r w:rsidR="0082369A" w:rsidRPr="00B9200B">
        <w:rPr>
          <w:sz w:val="28"/>
          <w:szCs w:val="28"/>
          <w:u w:val="single"/>
        </w:rPr>
        <w:t>OR</w:t>
      </w:r>
      <w:r w:rsidR="0082369A" w:rsidRPr="00B9200B">
        <w:rPr>
          <w:sz w:val="28"/>
          <w:szCs w:val="28"/>
        </w:rPr>
        <w:t xml:space="preserve"> will be expected to facilitate a separate follow-up call with Panel members </w:t>
      </w:r>
      <w:r w:rsidR="00BC1F62" w:rsidRPr="00B9200B">
        <w:rPr>
          <w:sz w:val="28"/>
          <w:szCs w:val="28"/>
        </w:rPr>
        <w:t xml:space="preserve">after the meeting </w:t>
      </w:r>
      <w:r w:rsidR="0082369A" w:rsidRPr="00B9200B">
        <w:rPr>
          <w:sz w:val="28"/>
          <w:szCs w:val="28"/>
        </w:rPr>
        <w:t>to discuss in more detail</w:t>
      </w:r>
      <w:r w:rsidR="0040270E" w:rsidRPr="00B9200B">
        <w:rPr>
          <w:sz w:val="28"/>
          <w:szCs w:val="28"/>
        </w:rPr>
        <w:t>.</w:t>
      </w:r>
      <w:r w:rsidR="009944E3" w:rsidRPr="00B9200B">
        <w:rPr>
          <w:sz w:val="28"/>
          <w:szCs w:val="28"/>
        </w:rPr>
        <w:t xml:space="preserve"> </w:t>
      </w:r>
    </w:p>
    <w:p w14:paraId="26D830EC" w14:textId="7086F50D" w:rsidR="009944E3" w:rsidRPr="00B9200B" w:rsidRDefault="009944E3" w:rsidP="009944E3">
      <w:pPr>
        <w:pStyle w:val="ListParagraph"/>
        <w:numPr>
          <w:ilvl w:val="0"/>
          <w:numId w:val="1"/>
        </w:numPr>
        <w:rPr>
          <w:sz w:val="28"/>
          <w:szCs w:val="28"/>
        </w:rPr>
      </w:pPr>
      <w:r w:rsidRPr="00B9200B">
        <w:rPr>
          <w:sz w:val="28"/>
          <w:szCs w:val="28"/>
        </w:rPr>
        <w:t>Summary meeting Minutes will be shared with the Panel within 1 month of the meeting, and will include a list of Actions for follow-up at the next meeting</w:t>
      </w:r>
    </w:p>
    <w:p w14:paraId="578D0DA7" w14:textId="0BD6C86B" w:rsidR="00E41043" w:rsidRPr="00B9200B" w:rsidRDefault="00E41043" w:rsidP="009944E3">
      <w:pPr>
        <w:pStyle w:val="ListParagraph"/>
        <w:rPr>
          <w:sz w:val="28"/>
          <w:szCs w:val="28"/>
        </w:rPr>
      </w:pPr>
    </w:p>
    <w:p w14:paraId="00F8DDC0" w14:textId="49471AD4" w:rsidR="009944E3" w:rsidRPr="00B9200B" w:rsidRDefault="009944E3" w:rsidP="00512D17">
      <w:pPr>
        <w:pStyle w:val="Heading2"/>
        <w:rPr>
          <w:i/>
          <w:iCs/>
          <w:sz w:val="28"/>
          <w:szCs w:val="28"/>
        </w:rPr>
      </w:pPr>
      <w:bookmarkStart w:id="3" w:name="_Toc51842459"/>
      <w:r w:rsidRPr="00B9200B">
        <w:rPr>
          <w:i/>
          <w:iCs/>
          <w:sz w:val="28"/>
          <w:szCs w:val="28"/>
        </w:rPr>
        <w:t>Scrutiny role</w:t>
      </w:r>
      <w:bookmarkEnd w:id="3"/>
    </w:p>
    <w:p w14:paraId="223871CF" w14:textId="77777777" w:rsidR="005334A2" w:rsidRPr="00B9200B" w:rsidRDefault="00E41043" w:rsidP="00BD0EE8">
      <w:pPr>
        <w:pStyle w:val="ListParagraph"/>
        <w:numPr>
          <w:ilvl w:val="0"/>
          <w:numId w:val="1"/>
        </w:numPr>
        <w:rPr>
          <w:sz w:val="28"/>
          <w:szCs w:val="28"/>
        </w:rPr>
      </w:pPr>
      <w:r w:rsidRPr="00B9200B">
        <w:rPr>
          <w:sz w:val="28"/>
          <w:szCs w:val="28"/>
        </w:rPr>
        <w:t xml:space="preserve">A </w:t>
      </w:r>
      <w:r w:rsidR="00C2323E" w:rsidRPr="00B9200B">
        <w:rPr>
          <w:sz w:val="28"/>
          <w:szCs w:val="28"/>
        </w:rPr>
        <w:t xml:space="preserve">‘dashboard’ </w:t>
      </w:r>
      <w:r w:rsidR="005334A2" w:rsidRPr="00B9200B">
        <w:rPr>
          <w:sz w:val="28"/>
          <w:szCs w:val="28"/>
        </w:rPr>
        <w:t>of key</w:t>
      </w:r>
      <w:r w:rsidRPr="00B9200B">
        <w:rPr>
          <w:sz w:val="28"/>
          <w:szCs w:val="28"/>
        </w:rPr>
        <w:t xml:space="preserve"> monitoring information requested by the Panel </w:t>
      </w:r>
      <w:r w:rsidR="00C2323E" w:rsidRPr="00B9200B">
        <w:rPr>
          <w:sz w:val="28"/>
          <w:szCs w:val="28"/>
        </w:rPr>
        <w:t xml:space="preserve">will be </w:t>
      </w:r>
      <w:r w:rsidR="005334A2" w:rsidRPr="00B9200B">
        <w:rPr>
          <w:sz w:val="28"/>
          <w:szCs w:val="28"/>
        </w:rPr>
        <w:t xml:space="preserve">collated and </w:t>
      </w:r>
      <w:r w:rsidR="00C2323E" w:rsidRPr="00B9200B">
        <w:rPr>
          <w:sz w:val="28"/>
          <w:szCs w:val="28"/>
        </w:rPr>
        <w:t xml:space="preserve">circulated </w:t>
      </w:r>
      <w:r w:rsidRPr="00B9200B">
        <w:rPr>
          <w:sz w:val="28"/>
          <w:szCs w:val="28"/>
        </w:rPr>
        <w:t xml:space="preserve">by Genomics England ahead of each </w:t>
      </w:r>
      <w:r w:rsidR="009944E3" w:rsidRPr="00B9200B">
        <w:rPr>
          <w:sz w:val="28"/>
          <w:szCs w:val="28"/>
        </w:rPr>
        <w:t xml:space="preserve">Panel </w:t>
      </w:r>
      <w:r w:rsidRPr="00B9200B">
        <w:rPr>
          <w:sz w:val="28"/>
          <w:szCs w:val="28"/>
        </w:rPr>
        <w:t>meeting, regarding the progress of its major programmes.</w:t>
      </w:r>
      <w:r w:rsidR="009944E3" w:rsidRPr="00B9200B">
        <w:rPr>
          <w:sz w:val="28"/>
          <w:szCs w:val="28"/>
        </w:rPr>
        <w:t xml:space="preserve"> </w:t>
      </w:r>
    </w:p>
    <w:p w14:paraId="029682B5" w14:textId="3ADACCEB" w:rsidR="009944E3" w:rsidRPr="00B9200B" w:rsidRDefault="009944E3" w:rsidP="00BD0EE8">
      <w:pPr>
        <w:pStyle w:val="ListParagraph"/>
        <w:numPr>
          <w:ilvl w:val="0"/>
          <w:numId w:val="1"/>
        </w:numPr>
        <w:rPr>
          <w:sz w:val="28"/>
          <w:szCs w:val="28"/>
        </w:rPr>
      </w:pPr>
      <w:r w:rsidRPr="00B9200B">
        <w:rPr>
          <w:sz w:val="28"/>
          <w:szCs w:val="28"/>
        </w:rPr>
        <w:t>Th</w:t>
      </w:r>
      <w:r w:rsidR="008558E7" w:rsidRPr="00B9200B">
        <w:rPr>
          <w:sz w:val="28"/>
          <w:szCs w:val="28"/>
        </w:rPr>
        <w:t>is</w:t>
      </w:r>
      <w:r w:rsidRPr="00B9200B">
        <w:rPr>
          <w:sz w:val="28"/>
          <w:szCs w:val="28"/>
        </w:rPr>
        <w:t xml:space="preserve"> dashboard will be presented as a standing agenda item at each </w:t>
      </w:r>
      <w:r w:rsidR="008558E7" w:rsidRPr="00B9200B">
        <w:rPr>
          <w:sz w:val="28"/>
          <w:szCs w:val="28"/>
        </w:rPr>
        <w:t xml:space="preserve">quarterly </w:t>
      </w:r>
      <w:r w:rsidRPr="00B9200B">
        <w:rPr>
          <w:sz w:val="28"/>
          <w:szCs w:val="28"/>
        </w:rPr>
        <w:t>Panel meeting by the Chief Scientist or their nominated deputy.</w:t>
      </w:r>
    </w:p>
    <w:p w14:paraId="1B382273" w14:textId="76DC5D16" w:rsidR="009944E3" w:rsidRPr="00B9200B" w:rsidRDefault="009944E3" w:rsidP="00BD0EE8">
      <w:pPr>
        <w:pStyle w:val="ListParagraph"/>
        <w:numPr>
          <w:ilvl w:val="0"/>
          <w:numId w:val="1"/>
        </w:numPr>
        <w:rPr>
          <w:sz w:val="28"/>
          <w:szCs w:val="28"/>
        </w:rPr>
      </w:pPr>
      <w:r w:rsidRPr="00B9200B">
        <w:rPr>
          <w:sz w:val="28"/>
          <w:szCs w:val="28"/>
        </w:rPr>
        <w:t>The dashboard will present the same information each time, for ease of monitoring. T</w:t>
      </w:r>
      <w:r w:rsidR="00E41043" w:rsidRPr="00B9200B">
        <w:rPr>
          <w:sz w:val="28"/>
          <w:szCs w:val="28"/>
        </w:rPr>
        <w:t xml:space="preserve">ypically </w:t>
      </w:r>
      <w:r w:rsidRPr="00B9200B">
        <w:rPr>
          <w:sz w:val="28"/>
          <w:szCs w:val="28"/>
        </w:rPr>
        <w:t xml:space="preserve">it </w:t>
      </w:r>
      <w:r w:rsidR="00E41043" w:rsidRPr="00B9200B">
        <w:rPr>
          <w:sz w:val="28"/>
          <w:szCs w:val="28"/>
        </w:rPr>
        <w:t>will include</w:t>
      </w:r>
      <w:r w:rsidR="0040270E" w:rsidRPr="00B9200B">
        <w:rPr>
          <w:sz w:val="28"/>
          <w:szCs w:val="28"/>
        </w:rPr>
        <w:t xml:space="preserve"> the following information</w:t>
      </w:r>
      <w:r w:rsidR="008558E7" w:rsidRPr="00B9200B">
        <w:rPr>
          <w:sz w:val="28"/>
          <w:szCs w:val="28"/>
        </w:rPr>
        <w:t xml:space="preserve"> for the previous quarter</w:t>
      </w:r>
      <w:r w:rsidR="007E0B76" w:rsidRPr="00B9200B">
        <w:rPr>
          <w:sz w:val="28"/>
          <w:szCs w:val="28"/>
        </w:rPr>
        <w:t xml:space="preserve"> (and change from the quarter prior to that)</w:t>
      </w:r>
      <w:r w:rsidRPr="00B9200B">
        <w:rPr>
          <w:sz w:val="28"/>
          <w:szCs w:val="28"/>
        </w:rPr>
        <w:t>:</w:t>
      </w:r>
      <w:r w:rsidR="00E41043" w:rsidRPr="00B9200B">
        <w:rPr>
          <w:sz w:val="28"/>
          <w:szCs w:val="28"/>
        </w:rPr>
        <w:t xml:space="preserve"> </w:t>
      </w:r>
    </w:p>
    <w:p w14:paraId="1297EA95" w14:textId="21289593" w:rsidR="009944E3" w:rsidRPr="00B9200B" w:rsidRDefault="00E41043" w:rsidP="009944E3">
      <w:pPr>
        <w:pStyle w:val="ListParagraph"/>
        <w:numPr>
          <w:ilvl w:val="1"/>
          <w:numId w:val="1"/>
        </w:numPr>
        <w:rPr>
          <w:sz w:val="28"/>
          <w:szCs w:val="28"/>
        </w:rPr>
      </w:pPr>
      <w:r w:rsidRPr="00B9200B">
        <w:rPr>
          <w:sz w:val="28"/>
          <w:szCs w:val="28"/>
        </w:rPr>
        <w:t>an update on 100k participant progress (</w:t>
      </w:r>
      <w:r w:rsidR="009944E3" w:rsidRPr="00B9200B">
        <w:rPr>
          <w:sz w:val="28"/>
          <w:szCs w:val="28"/>
        </w:rPr>
        <w:t xml:space="preserve">e.g. </w:t>
      </w:r>
      <w:r w:rsidRPr="00B9200B">
        <w:rPr>
          <w:sz w:val="28"/>
          <w:szCs w:val="28"/>
        </w:rPr>
        <w:t>number</w:t>
      </w:r>
      <w:r w:rsidR="009944E3" w:rsidRPr="00B9200B">
        <w:rPr>
          <w:sz w:val="28"/>
          <w:szCs w:val="28"/>
        </w:rPr>
        <w:t>s</w:t>
      </w:r>
      <w:r w:rsidRPr="00B9200B">
        <w:rPr>
          <w:sz w:val="28"/>
          <w:szCs w:val="28"/>
        </w:rPr>
        <w:t xml:space="preserve"> of </w:t>
      </w:r>
      <w:r w:rsidR="00530B05" w:rsidRPr="00B9200B">
        <w:rPr>
          <w:sz w:val="28"/>
          <w:szCs w:val="28"/>
        </w:rPr>
        <w:t xml:space="preserve">diagnoses reported to GMS; numbers of </w:t>
      </w:r>
      <w:r w:rsidRPr="00B9200B">
        <w:rPr>
          <w:sz w:val="28"/>
          <w:szCs w:val="28"/>
        </w:rPr>
        <w:t>participants still waiting for a main result;</w:t>
      </w:r>
      <w:r w:rsidR="009944E3" w:rsidRPr="00B9200B">
        <w:rPr>
          <w:sz w:val="28"/>
          <w:szCs w:val="28"/>
        </w:rPr>
        <w:t xml:space="preserve"> </w:t>
      </w:r>
      <w:r w:rsidRPr="00B9200B">
        <w:rPr>
          <w:sz w:val="28"/>
          <w:szCs w:val="28"/>
        </w:rPr>
        <w:t>number of Additional Findings reports generated/sent</w:t>
      </w:r>
      <w:r w:rsidR="009944E3" w:rsidRPr="00B9200B">
        <w:rPr>
          <w:sz w:val="28"/>
          <w:szCs w:val="28"/>
        </w:rPr>
        <w:t xml:space="preserve"> to clinicians; status of reviews of those participants waiting to be re-examined</w:t>
      </w:r>
      <w:r w:rsidR="007376F3">
        <w:rPr>
          <w:sz w:val="28"/>
          <w:szCs w:val="28"/>
        </w:rPr>
        <w:t>;</w:t>
      </w:r>
      <w:r w:rsidR="009944E3" w:rsidRPr="00B9200B">
        <w:rPr>
          <w:sz w:val="28"/>
          <w:szCs w:val="28"/>
        </w:rPr>
        <w:t xml:space="preserve"> </w:t>
      </w:r>
      <w:r w:rsidR="007376F3">
        <w:rPr>
          <w:sz w:val="28"/>
          <w:szCs w:val="28"/>
        </w:rPr>
        <w:t xml:space="preserve">any reanalysis, </w:t>
      </w:r>
      <w:r w:rsidR="009944E3" w:rsidRPr="00B9200B">
        <w:rPr>
          <w:sz w:val="28"/>
          <w:szCs w:val="28"/>
        </w:rPr>
        <w:t>etc)</w:t>
      </w:r>
      <w:r w:rsidRPr="00B9200B">
        <w:rPr>
          <w:sz w:val="28"/>
          <w:szCs w:val="28"/>
        </w:rPr>
        <w:t xml:space="preserve">; </w:t>
      </w:r>
    </w:p>
    <w:p w14:paraId="7C49B582" w14:textId="0B13E0E3" w:rsidR="009944E3" w:rsidRPr="00B9200B" w:rsidRDefault="00E41043" w:rsidP="009944E3">
      <w:pPr>
        <w:pStyle w:val="ListParagraph"/>
        <w:numPr>
          <w:ilvl w:val="1"/>
          <w:numId w:val="1"/>
        </w:numPr>
        <w:rPr>
          <w:sz w:val="28"/>
          <w:szCs w:val="28"/>
        </w:rPr>
      </w:pPr>
      <w:r w:rsidRPr="00B9200B">
        <w:rPr>
          <w:sz w:val="28"/>
          <w:szCs w:val="28"/>
        </w:rPr>
        <w:t>recruitment breakdown of participants in the COVID study</w:t>
      </w:r>
      <w:r w:rsidR="00530B05" w:rsidRPr="00B9200B">
        <w:rPr>
          <w:sz w:val="28"/>
          <w:szCs w:val="28"/>
        </w:rPr>
        <w:t>,</w:t>
      </w:r>
      <w:r w:rsidRPr="00B9200B">
        <w:rPr>
          <w:sz w:val="28"/>
          <w:szCs w:val="28"/>
        </w:rPr>
        <w:t xml:space="preserve"> and GMS patients </w:t>
      </w:r>
      <w:r w:rsidR="005334A2" w:rsidRPr="00B9200B">
        <w:rPr>
          <w:sz w:val="28"/>
          <w:szCs w:val="28"/>
        </w:rPr>
        <w:t xml:space="preserve">who </w:t>
      </w:r>
      <w:r w:rsidRPr="00B9200B">
        <w:rPr>
          <w:sz w:val="28"/>
          <w:szCs w:val="28"/>
        </w:rPr>
        <w:t>sign up for research</w:t>
      </w:r>
      <w:r w:rsidR="009944E3" w:rsidRPr="00B9200B">
        <w:rPr>
          <w:sz w:val="28"/>
          <w:szCs w:val="28"/>
        </w:rPr>
        <w:t>, and [once this has been established] relevant monitoring metrics for these populations too</w:t>
      </w:r>
      <w:r w:rsidR="00734F1F" w:rsidRPr="00B9200B">
        <w:rPr>
          <w:sz w:val="28"/>
          <w:szCs w:val="28"/>
        </w:rPr>
        <w:t xml:space="preserve">. Wherever possible, we will ask for this to be broken down by health condition / subject area, ethnicity, </w:t>
      </w:r>
      <w:r w:rsidR="00400242" w:rsidRPr="00B9200B">
        <w:rPr>
          <w:sz w:val="28"/>
          <w:szCs w:val="28"/>
        </w:rPr>
        <w:t xml:space="preserve">geographic region, </w:t>
      </w:r>
      <w:r w:rsidR="00734F1F" w:rsidRPr="00B9200B">
        <w:rPr>
          <w:sz w:val="28"/>
          <w:szCs w:val="28"/>
        </w:rPr>
        <w:t>etc</w:t>
      </w:r>
      <w:r w:rsidR="009944E3" w:rsidRPr="00B9200B">
        <w:rPr>
          <w:sz w:val="28"/>
          <w:szCs w:val="28"/>
        </w:rPr>
        <w:t>;</w:t>
      </w:r>
    </w:p>
    <w:p w14:paraId="72215613" w14:textId="0AA8F145" w:rsidR="009944E3" w:rsidRPr="00B9200B" w:rsidRDefault="009944E3" w:rsidP="009944E3">
      <w:pPr>
        <w:pStyle w:val="ListParagraph"/>
        <w:numPr>
          <w:ilvl w:val="1"/>
          <w:numId w:val="1"/>
        </w:numPr>
        <w:rPr>
          <w:sz w:val="28"/>
          <w:szCs w:val="28"/>
        </w:rPr>
      </w:pPr>
      <w:r w:rsidRPr="00B9200B">
        <w:rPr>
          <w:sz w:val="28"/>
          <w:szCs w:val="28"/>
        </w:rPr>
        <w:t>research progress: number of researchers active</w:t>
      </w:r>
      <w:r w:rsidR="008558E7" w:rsidRPr="00B9200B">
        <w:rPr>
          <w:sz w:val="28"/>
          <w:szCs w:val="28"/>
        </w:rPr>
        <w:t>ly working</w:t>
      </w:r>
      <w:r w:rsidRPr="00B9200B">
        <w:rPr>
          <w:sz w:val="28"/>
          <w:szCs w:val="28"/>
        </w:rPr>
        <w:t xml:space="preserve"> in the Research Environment</w:t>
      </w:r>
      <w:r w:rsidR="008558E7" w:rsidRPr="00B9200B">
        <w:rPr>
          <w:sz w:val="28"/>
          <w:szCs w:val="28"/>
        </w:rPr>
        <w:t xml:space="preserve"> (</w:t>
      </w:r>
      <w:r w:rsidR="00400242" w:rsidRPr="00B9200B">
        <w:rPr>
          <w:sz w:val="28"/>
          <w:szCs w:val="28"/>
        </w:rPr>
        <w:t>as a sub-set of  the</w:t>
      </w:r>
      <w:r w:rsidR="008558E7" w:rsidRPr="00B9200B">
        <w:rPr>
          <w:sz w:val="28"/>
          <w:szCs w:val="28"/>
        </w:rPr>
        <w:t xml:space="preserve"> total number  with access rights)</w:t>
      </w:r>
      <w:r w:rsidRPr="00B9200B">
        <w:rPr>
          <w:sz w:val="28"/>
          <w:szCs w:val="28"/>
        </w:rPr>
        <w:t>; number</w:t>
      </w:r>
      <w:r w:rsidR="008558E7" w:rsidRPr="00B9200B">
        <w:rPr>
          <w:sz w:val="28"/>
          <w:szCs w:val="28"/>
        </w:rPr>
        <w:t xml:space="preserve"> </w:t>
      </w:r>
      <w:r w:rsidRPr="00B9200B">
        <w:rPr>
          <w:sz w:val="28"/>
          <w:szCs w:val="28"/>
        </w:rPr>
        <w:t>of papers published</w:t>
      </w:r>
      <w:r w:rsidR="008558E7" w:rsidRPr="00B9200B">
        <w:rPr>
          <w:sz w:val="28"/>
          <w:szCs w:val="28"/>
        </w:rPr>
        <w:t xml:space="preserve"> by each GeCIP domain</w:t>
      </w:r>
      <w:r w:rsidRPr="00B9200B">
        <w:rPr>
          <w:sz w:val="28"/>
          <w:szCs w:val="28"/>
        </w:rPr>
        <w:t>; link to lay summaries of these (where available)</w:t>
      </w:r>
      <w:r w:rsidR="00E41043" w:rsidRPr="00B9200B">
        <w:rPr>
          <w:sz w:val="28"/>
          <w:szCs w:val="28"/>
        </w:rPr>
        <w:t xml:space="preserve">. </w:t>
      </w:r>
    </w:p>
    <w:p w14:paraId="046C3D39" w14:textId="140E2F48" w:rsidR="00AC3D3C" w:rsidRPr="00B9200B" w:rsidRDefault="00AC3D3C" w:rsidP="00AC3D3C">
      <w:pPr>
        <w:rPr>
          <w:sz w:val="28"/>
          <w:szCs w:val="28"/>
        </w:rPr>
      </w:pPr>
    </w:p>
    <w:p w14:paraId="7F3898F2" w14:textId="3745BD90" w:rsidR="00AC3D3C" w:rsidRPr="00B9200B" w:rsidRDefault="00AC3D3C" w:rsidP="00512D17">
      <w:pPr>
        <w:pStyle w:val="Heading2"/>
        <w:rPr>
          <w:i/>
          <w:iCs/>
          <w:sz w:val="28"/>
          <w:szCs w:val="28"/>
        </w:rPr>
      </w:pPr>
      <w:bookmarkStart w:id="4" w:name="_Toc51842460"/>
      <w:r w:rsidRPr="00B9200B">
        <w:rPr>
          <w:i/>
          <w:iCs/>
          <w:sz w:val="28"/>
          <w:szCs w:val="28"/>
        </w:rPr>
        <w:lastRenderedPageBreak/>
        <w:t>Representing research participants at Genomics England</w:t>
      </w:r>
      <w:bookmarkEnd w:id="4"/>
    </w:p>
    <w:p w14:paraId="208C7A8D" w14:textId="4955EDB8" w:rsidR="00734F1F" w:rsidRPr="00B9200B" w:rsidRDefault="00BD0EE8" w:rsidP="00BD0EE8">
      <w:pPr>
        <w:pStyle w:val="ListParagraph"/>
        <w:numPr>
          <w:ilvl w:val="0"/>
          <w:numId w:val="1"/>
        </w:numPr>
        <w:rPr>
          <w:sz w:val="28"/>
          <w:szCs w:val="28"/>
        </w:rPr>
      </w:pPr>
      <w:r w:rsidRPr="00B9200B">
        <w:rPr>
          <w:sz w:val="28"/>
          <w:szCs w:val="28"/>
        </w:rPr>
        <w:t xml:space="preserve">Panel members will continue to contribute to Genomics England’s work via participation </w:t>
      </w:r>
      <w:r w:rsidR="008558E7" w:rsidRPr="00B9200B">
        <w:rPr>
          <w:sz w:val="28"/>
          <w:szCs w:val="28"/>
        </w:rPr>
        <w:t xml:space="preserve">in </w:t>
      </w:r>
      <w:r w:rsidRPr="00B9200B">
        <w:rPr>
          <w:sz w:val="28"/>
          <w:szCs w:val="28"/>
        </w:rPr>
        <w:t xml:space="preserve">the </w:t>
      </w:r>
      <w:r w:rsidR="00734F1F" w:rsidRPr="00B9200B">
        <w:rPr>
          <w:sz w:val="28"/>
          <w:szCs w:val="28"/>
        </w:rPr>
        <w:t xml:space="preserve">following: </w:t>
      </w:r>
    </w:p>
    <w:p w14:paraId="49554F86" w14:textId="77777777" w:rsidR="00734F1F" w:rsidRPr="00B9200B" w:rsidRDefault="00BD0EE8" w:rsidP="00734F1F">
      <w:pPr>
        <w:pStyle w:val="ListParagraph"/>
        <w:numPr>
          <w:ilvl w:val="1"/>
          <w:numId w:val="1"/>
        </w:numPr>
        <w:rPr>
          <w:sz w:val="28"/>
          <w:szCs w:val="28"/>
        </w:rPr>
      </w:pPr>
      <w:r w:rsidRPr="00B9200B">
        <w:rPr>
          <w:sz w:val="28"/>
          <w:szCs w:val="28"/>
        </w:rPr>
        <w:t xml:space="preserve">Ethics Advisory Committee, </w:t>
      </w:r>
    </w:p>
    <w:p w14:paraId="58660C3F" w14:textId="77777777" w:rsidR="00734F1F" w:rsidRPr="00B9200B" w:rsidRDefault="00BD0EE8" w:rsidP="00734F1F">
      <w:pPr>
        <w:pStyle w:val="ListParagraph"/>
        <w:numPr>
          <w:ilvl w:val="1"/>
          <w:numId w:val="1"/>
        </w:numPr>
        <w:rPr>
          <w:sz w:val="28"/>
          <w:szCs w:val="28"/>
        </w:rPr>
      </w:pPr>
      <w:r w:rsidRPr="00B9200B">
        <w:rPr>
          <w:sz w:val="28"/>
          <w:szCs w:val="28"/>
        </w:rPr>
        <w:t xml:space="preserve">Access Review Committee, </w:t>
      </w:r>
    </w:p>
    <w:p w14:paraId="3F2969BD" w14:textId="59FE3CC5" w:rsidR="00734F1F" w:rsidRPr="00B9200B" w:rsidRDefault="00BD0EE8" w:rsidP="00734F1F">
      <w:pPr>
        <w:pStyle w:val="ListParagraph"/>
        <w:numPr>
          <w:ilvl w:val="1"/>
          <w:numId w:val="1"/>
        </w:numPr>
        <w:rPr>
          <w:sz w:val="28"/>
          <w:szCs w:val="28"/>
        </w:rPr>
      </w:pPr>
      <w:r w:rsidRPr="00B9200B">
        <w:rPr>
          <w:sz w:val="28"/>
          <w:szCs w:val="28"/>
        </w:rPr>
        <w:t>GeCIP Board</w:t>
      </w:r>
    </w:p>
    <w:p w14:paraId="55D15031" w14:textId="5AF8AC6D" w:rsidR="00734F1F" w:rsidRPr="00B9200B" w:rsidRDefault="00BD0EE8" w:rsidP="00734F1F">
      <w:pPr>
        <w:pStyle w:val="ListParagraph"/>
        <w:numPr>
          <w:ilvl w:val="1"/>
          <w:numId w:val="1"/>
        </w:numPr>
        <w:rPr>
          <w:sz w:val="28"/>
          <w:szCs w:val="28"/>
        </w:rPr>
      </w:pPr>
      <w:r w:rsidRPr="00B9200B">
        <w:rPr>
          <w:sz w:val="28"/>
          <w:szCs w:val="28"/>
        </w:rPr>
        <w:t>an effective new working relationship with the Commercial team (replacing the Discovery Forum)</w:t>
      </w:r>
      <w:r w:rsidR="00AC3D3C" w:rsidRPr="00B9200B">
        <w:rPr>
          <w:sz w:val="28"/>
          <w:szCs w:val="28"/>
        </w:rPr>
        <w:t xml:space="preserve">. </w:t>
      </w:r>
    </w:p>
    <w:p w14:paraId="0D3EA199" w14:textId="51AAD919" w:rsidR="0053414D" w:rsidRDefault="0053414D" w:rsidP="00734F1F">
      <w:pPr>
        <w:pStyle w:val="ListParagraph"/>
        <w:numPr>
          <w:ilvl w:val="0"/>
          <w:numId w:val="1"/>
        </w:numPr>
        <w:rPr>
          <w:sz w:val="28"/>
          <w:szCs w:val="28"/>
        </w:rPr>
      </w:pPr>
      <w:r>
        <w:rPr>
          <w:sz w:val="28"/>
          <w:szCs w:val="28"/>
        </w:rPr>
        <w:t xml:space="preserve">We will monitor the effectiveness of these groups, from participants’ perspectives, reporting any concerns back </w:t>
      </w:r>
      <w:r w:rsidR="00177B66">
        <w:rPr>
          <w:sz w:val="28"/>
          <w:szCs w:val="28"/>
        </w:rPr>
        <w:t xml:space="preserve">to </w:t>
      </w:r>
      <w:r>
        <w:rPr>
          <w:sz w:val="28"/>
          <w:szCs w:val="28"/>
        </w:rPr>
        <w:t>the Participant Panel for consideration</w:t>
      </w:r>
    </w:p>
    <w:p w14:paraId="722A88F9" w14:textId="58B4055D" w:rsidR="004071F8" w:rsidRPr="00B9200B" w:rsidRDefault="00AC3D3C" w:rsidP="00734F1F">
      <w:pPr>
        <w:pStyle w:val="ListParagraph"/>
        <w:numPr>
          <w:ilvl w:val="0"/>
          <w:numId w:val="1"/>
        </w:numPr>
        <w:rPr>
          <w:sz w:val="28"/>
          <w:szCs w:val="28"/>
        </w:rPr>
      </w:pPr>
      <w:r w:rsidRPr="00B9200B">
        <w:rPr>
          <w:sz w:val="28"/>
          <w:szCs w:val="28"/>
        </w:rPr>
        <w:t xml:space="preserve">We will seek feedback about our effectiveness from the Chairs of these groups, as well as continuing to monitor our own </w:t>
      </w:r>
      <w:r w:rsidR="00C5206E" w:rsidRPr="00B9200B">
        <w:rPr>
          <w:sz w:val="28"/>
          <w:szCs w:val="28"/>
        </w:rPr>
        <w:t>performance and impact</w:t>
      </w:r>
      <w:r w:rsidRPr="00B9200B">
        <w:rPr>
          <w:sz w:val="28"/>
          <w:szCs w:val="28"/>
        </w:rPr>
        <w:t>.</w:t>
      </w:r>
    </w:p>
    <w:p w14:paraId="2425DFC1" w14:textId="77777777" w:rsidR="00734F1F" w:rsidRPr="00B9200B" w:rsidRDefault="00734F1F" w:rsidP="00734F1F">
      <w:pPr>
        <w:pStyle w:val="ListParagraph"/>
        <w:rPr>
          <w:sz w:val="28"/>
          <w:szCs w:val="28"/>
        </w:rPr>
      </w:pPr>
    </w:p>
    <w:p w14:paraId="7627DC60" w14:textId="7D5006BF" w:rsidR="00AC3D3C" w:rsidRPr="00B9200B" w:rsidRDefault="00BD0EE8" w:rsidP="00AC3D3C">
      <w:pPr>
        <w:pStyle w:val="ListParagraph"/>
        <w:numPr>
          <w:ilvl w:val="0"/>
          <w:numId w:val="1"/>
        </w:numPr>
        <w:rPr>
          <w:sz w:val="28"/>
          <w:szCs w:val="28"/>
        </w:rPr>
      </w:pPr>
      <w:r w:rsidRPr="00B9200B">
        <w:rPr>
          <w:sz w:val="28"/>
          <w:szCs w:val="28"/>
        </w:rPr>
        <w:t xml:space="preserve">Panel members will establish special interest </w:t>
      </w:r>
      <w:r w:rsidR="00C5206E" w:rsidRPr="00B9200B">
        <w:rPr>
          <w:sz w:val="28"/>
          <w:szCs w:val="28"/>
        </w:rPr>
        <w:t>‘standing’</w:t>
      </w:r>
      <w:r w:rsidRPr="00B9200B">
        <w:rPr>
          <w:sz w:val="28"/>
          <w:szCs w:val="28"/>
        </w:rPr>
        <w:t xml:space="preserve"> groups, </w:t>
      </w:r>
      <w:r w:rsidR="00F35C0A" w:rsidRPr="00B9200B">
        <w:rPr>
          <w:sz w:val="28"/>
          <w:szCs w:val="28"/>
        </w:rPr>
        <w:t>for example on</w:t>
      </w:r>
      <w:r w:rsidR="008558E7" w:rsidRPr="00B9200B">
        <w:rPr>
          <w:sz w:val="28"/>
          <w:szCs w:val="28"/>
        </w:rPr>
        <w:t xml:space="preserve"> </w:t>
      </w:r>
      <w:r w:rsidRPr="00B9200B">
        <w:rPr>
          <w:sz w:val="28"/>
          <w:szCs w:val="28"/>
        </w:rPr>
        <w:t>Cancer</w:t>
      </w:r>
      <w:r w:rsidR="00400242" w:rsidRPr="00B9200B">
        <w:rPr>
          <w:sz w:val="28"/>
          <w:szCs w:val="28"/>
        </w:rPr>
        <w:t>,</w:t>
      </w:r>
      <w:r w:rsidR="00C5206E" w:rsidRPr="00B9200B">
        <w:rPr>
          <w:sz w:val="28"/>
          <w:szCs w:val="28"/>
        </w:rPr>
        <w:t xml:space="preserve"> </w:t>
      </w:r>
      <w:r w:rsidR="00F35C0A" w:rsidRPr="00B9200B">
        <w:rPr>
          <w:sz w:val="28"/>
          <w:szCs w:val="28"/>
        </w:rPr>
        <w:t xml:space="preserve">on </w:t>
      </w:r>
      <w:r w:rsidRPr="00B9200B">
        <w:rPr>
          <w:sz w:val="28"/>
          <w:szCs w:val="28"/>
        </w:rPr>
        <w:t>COVID</w:t>
      </w:r>
      <w:r w:rsidR="00C5206E" w:rsidRPr="00B9200B">
        <w:rPr>
          <w:sz w:val="28"/>
          <w:szCs w:val="28"/>
        </w:rPr>
        <w:t>-19</w:t>
      </w:r>
      <w:r w:rsidR="00400242" w:rsidRPr="00B9200B">
        <w:rPr>
          <w:sz w:val="28"/>
          <w:szCs w:val="28"/>
        </w:rPr>
        <w:t xml:space="preserve"> </w:t>
      </w:r>
      <w:r w:rsidR="00F35C0A" w:rsidRPr="00B9200B">
        <w:rPr>
          <w:sz w:val="28"/>
          <w:szCs w:val="28"/>
        </w:rPr>
        <w:t xml:space="preserve">and on Patient/Participant </w:t>
      </w:r>
      <w:r w:rsidR="00400242" w:rsidRPr="00B9200B">
        <w:rPr>
          <w:sz w:val="28"/>
          <w:szCs w:val="28"/>
        </w:rPr>
        <w:t>Communications</w:t>
      </w:r>
      <w:r w:rsidRPr="00B9200B">
        <w:rPr>
          <w:sz w:val="28"/>
          <w:szCs w:val="28"/>
        </w:rPr>
        <w:t xml:space="preserve">, to offer targeted input on these subjects to Genomics England on the basis of our expert lived experience. This may include attending extra videoconference calls and developing written materials where GEL and Panel members agree this would be useful. </w:t>
      </w:r>
    </w:p>
    <w:p w14:paraId="062BE833" w14:textId="77777777" w:rsidR="00734F1F" w:rsidRPr="00B9200B" w:rsidRDefault="00734F1F" w:rsidP="00734F1F">
      <w:pPr>
        <w:pStyle w:val="ListParagraph"/>
        <w:rPr>
          <w:sz w:val="28"/>
          <w:szCs w:val="28"/>
        </w:rPr>
      </w:pPr>
    </w:p>
    <w:p w14:paraId="7D121017" w14:textId="7AE428AB" w:rsidR="00AC3D3C" w:rsidRPr="00B9200B" w:rsidRDefault="00AC3D3C" w:rsidP="00AC3D3C">
      <w:pPr>
        <w:pStyle w:val="ListParagraph"/>
        <w:numPr>
          <w:ilvl w:val="0"/>
          <w:numId w:val="1"/>
        </w:numPr>
        <w:rPr>
          <w:sz w:val="28"/>
          <w:szCs w:val="28"/>
        </w:rPr>
      </w:pPr>
      <w:r w:rsidRPr="00B9200B">
        <w:rPr>
          <w:sz w:val="28"/>
          <w:szCs w:val="28"/>
        </w:rPr>
        <w:t>The Panel will respond positively to requests for advice from Genomics England and other trusted public bodies in the fields of health care and genomics-based data research</w:t>
      </w:r>
      <w:r w:rsidR="008558E7" w:rsidRPr="00B9200B">
        <w:rPr>
          <w:sz w:val="28"/>
          <w:szCs w:val="28"/>
        </w:rPr>
        <w:t>. This may include the establishment of ‘task and finish’ groups, which will be supported by the Panel Secretariat where necessary.</w:t>
      </w:r>
    </w:p>
    <w:p w14:paraId="069B826D" w14:textId="35274218" w:rsidR="00AC3D3C" w:rsidRPr="00B9200B" w:rsidRDefault="00AC3D3C" w:rsidP="00AC3D3C">
      <w:pPr>
        <w:rPr>
          <w:sz w:val="28"/>
          <w:szCs w:val="28"/>
        </w:rPr>
      </w:pPr>
    </w:p>
    <w:p w14:paraId="3E1F6E95" w14:textId="4987A02D" w:rsidR="00AC3D3C" w:rsidRPr="00B9200B" w:rsidRDefault="00AC3D3C" w:rsidP="00512D17">
      <w:pPr>
        <w:pStyle w:val="Heading2"/>
        <w:rPr>
          <w:i/>
          <w:iCs/>
          <w:sz w:val="28"/>
          <w:szCs w:val="28"/>
        </w:rPr>
      </w:pPr>
      <w:bookmarkStart w:id="5" w:name="_Toc51842461"/>
      <w:r w:rsidRPr="00B9200B">
        <w:rPr>
          <w:i/>
          <w:iCs/>
          <w:sz w:val="28"/>
          <w:szCs w:val="28"/>
        </w:rPr>
        <w:t>Links with NHS Genomic Medicine Service</w:t>
      </w:r>
      <w:bookmarkEnd w:id="5"/>
    </w:p>
    <w:p w14:paraId="10E3A35A" w14:textId="622D489F" w:rsidR="00AC3D3C" w:rsidRPr="00B9200B" w:rsidRDefault="00AC3D3C" w:rsidP="00AC3D3C">
      <w:pPr>
        <w:pStyle w:val="ListParagraph"/>
        <w:numPr>
          <w:ilvl w:val="0"/>
          <w:numId w:val="1"/>
        </w:numPr>
        <w:rPr>
          <w:sz w:val="28"/>
          <w:szCs w:val="28"/>
        </w:rPr>
      </w:pPr>
      <w:r w:rsidRPr="00B9200B">
        <w:rPr>
          <w:sz w:val="28"/>
          <w:szCs w:val="28"/>
        </w:rPr>
        <w:t xml:space="preserve">The Panel will establish a </w:t>
      </w:r>
      <w:r w:rsidR="008A202A" w:rsidRPr="00B9200B">
        <w:rPr>
          <w:sz w:val="28"/>
          <w:szCs w:val="28"/>
        </w:rPr>
        <w:t>strong</w:t>
      </w:r>
      <w:r w:rsidRPr="00B9200B">
        <w:rPr>
          <w:sz w:val="28"/>
          <w:szCs w:val="28"/>
        </w:rPr>
        <w:t xml:space="preserve"> relationship with the </w:t>
      </w:r>
      <w:r w:rsidR="008A202A" w:rsidRPr="00B9200B">
        <w:rPr>
          <w:sz w:val="28"/>
          <w:szCs w:val="28"/>
        </w:rPr>
        <w:t>‘</w:t>
      </w:r>
      <w:r w:rsidRPr="00B9200B">
        <w:rPr>
          <w:sz w:val="28"/>
          <w:szCs w:val="28"/>
        </w:rPr>
        <w:t>Genomics People and Communities Forum</w:t>
      </w:r>
      <w:r w:rsidR="008A202A" w:rsidRPr="00B9200B">
        <w:rPr>
          <w:sz w:val="28"/>
          <w:szCs w:val="28"/>
        </w:rPr>
        <w:t>’</w:t>
      </w:r>
      <w:r w:rsidRPr="00B9200B">
        <w:rPr>
          <w:sz w:val="28"/>
          <w:szCs w:val="28"/>
        </w:rPr>
        <w:t xml:space="preserve"> that is being set up by the </w:t>
      </w:r>
      <w:r w:rsidR="00C5206E" w:rsidRPr="00B9200B">
        <w:rPr>
          <w:sz w:val="28"/>
          <w:szCs w:val="28"/>
        </w:rPr>
        <w:t xml:space="preserve">NHS </w:t>
      </w:r>
      <w:r w:rsidRPr="00B9200B">
        <w:rPr>
          <w:sz w:val="28"/>
          <w:szCs w:val="28"/>
        </w:rPr>
        <w:t>G</w:t>
      </w:r>
      <w:r w:rsidR="00C5206E" w:rsidRPr="00B9200B">
        <w:rPr>
          <w:sz w:val="28"/>
          <w:szCs w:val="28"/>
        </w:rPr>
        <w:t xml:space="preserve">enomic </w:t>
      </w:r>
      <w:r w:rsidRPr="00B9200B">
        <w:rPr>
          <w:sz w:val="28"/>
          <w:szCs w:val="28"/>
        </w:rPr>
        <w:t>M</w:t>
      </w:r>
      <w:r w:rsidR="00C5206E" w:rsidRPr="00B9200B">
        <w:rPr>
          <w:sz w:val="28"/>
          <w:szCs w:val="28"/>
        </w:rPr>
        <w:t xml:space="preserve">edicine </w:t>
      </w:r>
      <w:r w:rsidRPr="00B9200B">
        <w:rPr>
          <w:sz w:val="28"/>
          <w:szCs w:val="28"/>
        </w:rPr>
        <w:t>S</w:t>
      </w:r>
      <w:r w:rsidR="00C5206E" w:rsidRPr="00B9200B">
        <w:rPr>
          <w:sz w:val="28"/>
          <w:szCs w:val="28"/>
        </w:rPr>
        <w:t>ervice</w:t>
      </w:r>
      <w:r w:rsidR="008A202A" w:rsidRPr="00B9200B">
        <w:rPr>
          <w:sz w:val="28"/>
          <w:szCs w:val="28"/>
        </w:rPr>
        <w:t xml:space="preserve">. The Participant Panel Chair (or nominated deputy) will sit on the Forum, and the Forum Chair will be invited to attend Participant Panel meetings as an observer. There may also be scope for joint (training) events with Forum members in due course. </w:t>
      </w:r>
    </w:p>
    <w:p w14:paraId="32A6A731" w14:textId="77777777" w:rsidR="002A5E97" w:rsidRPr="00B9200B" w:rsidRDefault="002A5E97" w:rsidP="00CF38C3">
      <w:pPr>
        <w:rPr>
          <w:sz w:val="28"/>
          <w:szCs w:val="28"/>
        </w:rPr>
      </w:pPr>
    </w:p>
    <w:p w14:paraId="22A15EF6" w14:textId="7A01D072" w:rsidR="00257FD1" w:rsidRPr="00B9200B" w:rsidRDefault="008A202A" w:rsidP="00512D17">
      <w:pPr>
        <w:pStyle w:val="Heading2"/>
        <w:rPr>
          <w:i/>
          <w:iCs/>
          <w:sz w:val="28"/>
          <w:szCs w:val="28"/>
        </w:rPr>
      </w:pPr>
      <w:bookmarkStart w:id="6" w:name="_Toc51842462"/>
      <w:r w:rsidRPr="00B9200B">
        <w:rPr>
          <w:i/>
          <w:iCs/>
          <w:sz w:val="28"/>
          <w:szCs w:val="28"/>
        </w:rPr>
        <w:lastRenderedPageBreak/>
        <w:t>Communicating with</w:t>
      </w:r>
      <w:r w:rsidR="00257FD1" w:rsidRPr="00B9200B">
        <w:rPr>
          <w:i/>
          <w:iCs/>
          <w:sz w:val="28"/>
          <w:szCs w:val="28"/>
        </w:rPr>
        <w:t xml:space="preserve"> participants / patients whose data is held by Genomics England</w:t>
      </w:r>
      <w:bookmarkEnd w:id="6"/>
    </w:p>
    <w:p w14:paraId="5708FD34" w14:textId="021FC92C" w:rsidR="00A9693E" w:rsidRPr="00B9200B" w:rsidRDefault="00257FD1" w:rsidP="00257FD1">
      <w:pPr>
        <w:pStyle w:val="ListParagraph"/>
        <w:numPr>
          <w:ilvl w:val="0"/>
          <w:numId w:val="1"/>
        </w:numPr>
        <w:rPr>
          <w:sz w:val="28"/>
          <w:szCs w:val="28"/>
        </w:rPr>
      </w:pPr>
      <w:r w:rsidRPr="00B9200B">
        <w:rPr>
          <w:sz w:val="28"/>
          <w:szCs w:val="28"/>
        </w:rPr>
        <w:t xml:space="preserve">The Panel will establish a ‘front door’ via the Genomics England website, which will </w:t>
      </w:r>
      <w:r w:rsidR="008A202A" w:rsidRPr="00B9200B">
        <w:rPr>
          <w:sz w:val="28"/>
          <w:szCs w:val="28"/>
        </w:rPr>
        <w:t xml:space="preserve">enable </w:t>
      </w:r>
      <w:r w:rsidR="00A9693E" w:rsidRPr="00B9200B">
        <w:rPr>
          <w:sz w:val="28"/>
          <w:szCs w:val="28"/>
        </w:rPr>
        <w:t>research</w:t>
      </w:r>
      <w:r w:rsidR="008A202A" w:rsidRPr="00B9200B">
        <w:rPr>
          <w:sz w:val="28"/>
          <w:szCs w:val="28"/>
        </w:rPr>
        <w:t xml:space="preserve"> participants (and the wider public) </w:t>
      </w:r>
      <w:r w:rsidR="00137DE7" w:rsidRPr="00B9200B">
        <w:rPr>
          <w:sz w:val="28"/>
          <w:szCs w:val="28"/>
        </w:rPr>
        <w:t>to</w:t>
      </w:r>
    </w:p>
    <w:p w14:paraId="562019C1" w14:textId="47E74623" w:rsidR="00A9693E" w:rsidRPr="00B9200B" w:rsidRDefault="008A202A" w:rsidP="00A9693E">
      <w:pPr>
        <w:pStyle w:val="ListParagraph"/>
        <w:numPr>
          <w:ilvl w:val="1"/>
          <w:numId w:val="1"/>
        </w:numPr>
        <w:rPr>
          <w:sz w:val="28"/>
          <w:szCs w:val="28"/>
        </w:rPr>
      </w:pPr>
      <w:r w:rsidRPr="00B9200B">
        <w:rPr>
          <w:sz w:val="28"/>
          <w:szCs w:val="28"/>
        </w:rPr>
        <w:t>find out what the Panel’s remit is, who sits on the Panel and why, the different roles we have (ARC, EAC, GeCIP Board, etc)</w:t>
      </w:r>
      <w:r w:rsidR="00400242" w:rsidRPr="00B9200B">
        <w:rPr>
          <w:sz w:val="28"/>
          <w:szCs w:val="28"/>
        </w:rPr>
        <w:t xml:space="preserve"> and what outputs/impacts we can demonstrate</w:t>
      </w:r>
      <w:r w:rsidRPr="00B9200B">
        <w:rPr>
          <w:sz w:val="28"/>
          <w:szCs w:val="28"/>
        </w:rPr>
        <w:t>;</w:t>
      </w:r>
    </w:p>
    <w:p w14:paraId="5319B78F" w14:textId="5A80E60E" w:rsidR="00A9693E" w:rsidRPr="00B9200B" w:rsidRDefault="008A202A" w:rsidP="00A9693E">
      <w:pPr>
        <w:pStyle w:val="ListParagraph"/>
        <w:numPr>
          <w:ilvl w:val="1"/>
          <w:numId w:val="1"/>
        </w:numPr>
        <w:rPr>
          <w:sz w:val="28"/>
          <w:szCs w:val="28"/>
        </w:rPr>
      </w:pPr>
      <w:r w:rsidRPr="00B9200B">
        <w:rPr>
          <w:sz w:val="28"/>
          <w:szCs w:val="28"/>
        </w:rPr>
        <w:t xml:space="preserve">submit questions/comments to the Panel directly; </w:t>
      </w:r>
    </w:p>
    <w:p w14:paraId="4395E009" w14:textId="278C9BC2" w:rsidR="00A9693E" w:rsidRPr="00B9200B" w:rsidRDefault="00A9693E" w:rsidP="00A9693E">
      <w:pPr>
        <w:pStyle w:val="ListParagraph"/>
        <w:numPr>
          <w:ilvl w:val="1"/>
          <w:numId w:val="1"/>
        </w:numPr>
        <w:rPr>
          <w:sz w:val="28"/>
          <w:szCs w:val="28"/>
        </w:rPr>
      </w:pPr>
      <w:r w:rsidRPr="00B9200B">
        <w:rPr>
          <w:sz w:val="28"/>
          <w:szCs w:val="28"/>
        </w:rPr>
        <w:t>hear about any vacancies on the Panel;</w:t>
      </w:r>
      <w:r w:rsidR="00137DE7" w:rsidRPr="00B9200B">
        <w:rPr>
          <w:sz w:val="28"/>
          <w:szCs w:val="28"/>
        </w:rPr>
        <w:t xml:space="preserve"> </w:t>
      </w:r>
    </w:p>
    <w:p w14:paraId="111C711D" w14:textId="3AFBD972" w:rsidR="008E12A5" w:rsidRPr="00B9200B" w:rsidRDefault="00A9693E" w:rsidP="00A9693E">
      <w:pPr>
        <w:pStyle w:val="ListParagraph"/>
        <w:numPr>
          <w:ilvl w:val="1"/>
          <w:numId w:val="1"/>
        </w:numPr>
        <w:rPr>
          <w:sz w:val="28"/>
          <w:szCs w:val="28"/>
        </w:rPr>
      </w:pPr>
      <w:r w:rsidRPr="00B9200B">
        <w:rPr>
          <w:sz w:val="28"/>
          <w:szCs w:val="28"/>
        </w:rPr>
        <w:t>find</w:t>
      </w:r>
      <w:r w:rsidR="008A202A" w:rsidRPr="00B9200B">
        <w:rPr>
          <w:sz w:val="28"/>
          <w:szCs w:val="28"/>
        </w:rPr>
        <w:t xml:space="preserve"> links to relevant </w:t>
      </w:r>
      <w:r w:rsidRPr="00B9200B">
        <w:rPr>
          <w:sz w:val="28"/>
          <w:szCs w:val="28"/>
        </w:rPr>
        <w:t xml:space="preserve">Genomics England </w:t>
      </w:r>
      <w:r w:rsidR="008A202A" w:rsidRPr="00B9200B">
        <w:rPr>
          <w:sz w:val="28"/>
          <w:szCs w:val="28"/>
        </w:rPr>
        <w:t>project updates</w:t>
      </w:r>
      <w:r w:rsidRPr="00B9200B">
        <w:rPr>
          <w:sz w:val="28"/>
          <w:szCs w:val="28"/>
        </w:rPr>
        <w:t>/GeCIP activity</w:t>
      </w:r>
      <w:r w:rsidR="008A202A" w:rsidRPr="00B9200B">
        <w:rPr>
          <w:sz w:val="28"/>
          <w:szCs w:val="28"/>
        </w:rPr>
        <w:t xml:space="preserve"> that might be of interest to them</w:t>
      </w:r>
      <w:r w:rsidR="00761483" w:rsidRPr="00B9200B">
        <w:rPr>
          <w:sz w:val="28"/>
          <w:szCs w:val="28"/>
        </w:rPr>
        <w:t xml:space="preserve"> (including contact details for the GeCIP lead)</w:t>
      </w:r>
      <w:r w:rsidR="008E12A5" w:rsidRPr="00B9200B">
        <w:rPr>
          <w:sz w:val="28"/>
          <w:szCs w:val="28"/>
        </w:rPr>
        <w:t>; and</w:t>
      </w:r>
    </w:p>
    <w:p w14:paraId="7B5D517E" w14:textId="6B530D2D" w:rsidR="00A9693E" w:rsidRPr="00B9200B" w:rsidRDefault="008E12A5" w:rsidP="00A9693E">
      <w:pPr>
        <w:pStyle w:val="ListParagraph"/>
        <w:numPr>
          <w:ilvl w:val="1"/>
          <w:numId w:val="1"/>
        </w:numPr>
        <w:rPr>
          <w:sz w:val="28"/>
          <w:szCs w:val="28"/>
        </w:rPr>
      </w:pPr>
      <w:r w:rsidRPr="00B9200B">
        <w:rPr>
          <w:sz w:val="28"/>
          <w:szCs w:val="28"/>
        </w:rPr>
        <w:t>express their interest in working with a specific GeCIP as a patient/participant representative</w:t>
      </w:r>
      <w:r w:rsidR="00137DE7" w:rsidRPr="00B9200B">
        <w:rPr>
          <w:sz w:val="28"/>
          <w:szCs w:val="28"/>
        </w:rPr>
        <w:t>.</w:t>
      </w:r>
    </w:p>
    <w:p w14:paraId="1D4A1DF1" w14:textId="58D1D38B" w:rsidR="00257FD1" w:rsidRPr="00B9200B" w:rsidRDefault="008A202A" w:rsidP="00A9693E">
      <w:pPr>
        <w:pStyle w:val="ListParagraph"/>
        <w:numPr>
          <w:ilvl w:val="0"/>
          <w:numId w:val="1"/>
        </w:numPr>
        <w:rPr>
          <w:sz w:val="28"/>
          <w:szCs w:val="28"/>
        </w:rPr>
      </w:pPr>
      <w:r w:rsidRPr="00B9200B">
        <w:rPr>
          <w:sz w:val="28"/>
          <w:szCs w:val="28"/>
        </w:rPr>
        <w:t xml:space="preserve">The Panel Secretariat will be asked to provide the necessary technical support. </w:t>
      </w:r>
      <w:r w:rsidR="00F4748F" w:rsidRPr="00B9200B">
        <w:rPr>
          <w:sz w:val="28"/>
          <w:szCs w:val="28"/>
        </w:rPr>
        <w:t xml:space="preserve"> It would be useful to create a sub-group from the main Panel to oversee the content and operation of this ‘front door’.</w:t>
      </w:r>
    </w:p>
    <w:p w14:paraId="513C1960" w14:textId="77777777" w:rsidR="00257FD1" w:rsidRPr="00B9200B" w:rsidRDefault="00257FD1" w:rsidP="00CF38C3">
      <w:pPr>
        <w:rPr>
          <w:sz w:val="28"/>
          <w:szCs w:val="28"/>
        </w:rPr>
      </w:pPr>
    </w:p>
    <w:p w14:paraId="65A00C20" w14:textId="3016D4F6" w:rsidR="00CF38C3" w:rsidRPr="00B9200B" w:rsidRDefault="00CF38C3" w:rsidP="00512D17">
      <w:pPr>
        <w:pStyle w:val="Heading1"/>
        <w:rPr>
          <w:b/>
          <w:bCs/>
          <w:sz w:val="28"/>
          <w:szCs w:val="28"/>
        </w:rPr>
      </w:pPr>
      <w:bookmarkStart w:id="7" w:name="_Toc51842463"/>
      <w:r w:rsidRPr="00B9200B">
        <w:rPr>
          <w:b/>
          <w:bCs/>
          <w:sz w:val="28"/>
          <w:szCs w:val="28"/>
        </w:rPr>
        <w:t>Panel membership</w:t>
      </w:r>
      <w:bookmarkEnd w:id="7"/>
    </w:p>
    <w:p w14:paraId="76F4A194" w14:textId="72C77C72" w:rsidR="00CF38C3" w:rsidRPr="00B9200B" w:rsidRDefault="00F35C0A" w:rsidP="00CF38C3">
      <w:pPr>
        <w:pStyle w:val="ListParagraph"/>
        <w:numPr>
          <w:ilvl w:val="0"/>
          <w:numId w:val="1"/>
        </w:numPr>
        <w:rPr>
          <w:sz w:val="28"/>
          <w:szCs w:val="28"/>
        </w:rPr>
      </w:pPr>
      <w:r w:rsidRPr="00B9200B">
        <w:rPr>
          <w:sz w:val="28"/>
          <w:szCs w:val="28"/>
        </w:rPr>
        <w:t>The membership of the Participant Panel will continue to reflect the communities we are here to serve. Consequently, this means we will</w:t>
      </w:r>
      <w:r w:rsidR="00CF38C3" w:rsidRPr="00B9200B">
        <w:rPr>
          <w:sz w:val="28"/>
          <w:szCs w:val="28"/>
        </w:rPr>
        <w:t xml:space="preserve"> evolve to include reps from</w:t>
      </w:r>
      <w:r w:rsidR="00A9693E" w:rsidRPr="00B9200B">
        <w:rPr>
          <w:sz w:val="28"/>
          <w:szCs w:val="28"/>
        </w:rPr>
        <w:t xml:space="preserve"> the</w:t>
      </w:r>
      <w:r w:rsidR="00CF38C3" w:rsidRPr="00B9200B">
        <w:rPr>
          <w:sz w:val="28"/>
          <w:szCs w:val="28"/>
        </w:rPr>
        <w:t xml:space="preserve"> </w:t>
      </w:r>
      <w:r w:rsidRPr="00B9200B">
        <w:rPr>
          <w:sz w:val="28"/>
          <w:szCs w:val="28"/>
        </w:rPr>
        <w:t>GenOMICC</w:t>
      </w:r>
      <w:r w:rsidR="002A5E97" w:rsidRPr="00B9200B">
        <w:rPr>
          <w:sz w:val="28"/>
          <w:szCs w:val="28"/>
        </w:rPr>
        <w:t xml:space="preserve"> COVID</w:t>
      </w:r>
      <w:r w:rsidRPr="00B9200B">
        <w:rPr>
          <w:sz w:val="28"/>
          <w:szCs w:val="28"/>
        </w:rPr>
        <w:t xml:space="preserve"> study,</w:t>
      </w:r>
      <w:r w:rsidR="00CF38C3" w:rsidRPr="00B9200B">
        <w:rPr>
          <w:sz w:val="28"/>
          <w:szCs w:val="28"/>
        </w:rPr>
        <w:t xml:space="preserve"> and GMS patients</w:t>
      </w:r>
      <w:r w:rsidRPr="00B9200B">
        <w:rPr>
          <w:sz w:val="28"/>
          <w:szCs w:val="28"/>
        </w:rPr>
        <w:t xml:space="preserve"> who consent for their samples to be added to the National Genomic Research Library (NGRL) held by Genomics England</w:t>
      </w:r>
      <w:r w:rsidR="007E0B76" w:rsidRPr="00B9200B">
        <w:rPr>
          <w:sz w:val="28"/>
          <w:szCs w:val="28"/>
        </w:rPr>
        <w:t>. We will aim to appoint 2 representatives from each of these new cohorts by July 2021</w:t>
      </w:r>
      <w:r w:rsidR="00CF38C3" w:rsidRPr="00B9200B">
        <w:rPr>
          <w:sz w:val="28"/>
          <w:szCs w:val="28"/>
        </w:rPr>
        <w:t xml:space="preserve"> </w:t>
      </w:r>
    </w:p>
    <w:p w14:paraId="5C38DA85" w14:textId="22C5FB96" w:rsidR="00D6624D" w:rsidRPr="00B9200B" w:rsidRDefault="00F35C0A" w:rsidP="00D6624D">
      <w:pPr>
        <w:pStyle w:val="ListParagraph"/>
        <w:numPr>
          <w:ilvl w:val="0"/>
          <w:numId w:val="1"/>
        </w:numPr>
        <w:rPr>
          <w:sz w:val="28"/>
          <w:szCs w:val="28"/>
        </w:rPr>
      </w:pPr>
      <w:r w:rsidRPr="00B9200B">
        <w:rPr>
          <w:sz w:val="28"/>
          <w:szCs w:val="28"/>
        </w:rPr>
        <w:t xml:space="preserve">All </w:t>
      </w:r>
      <w:r w:rsidR="007E0B76" w:rsidRPr="00B9200B">
        <w:rPr>
          <w:sz w:val="28"/>
          <w:szCs w:val="28"/>
        </w:rPr>
        <w:t xml:space="preserve">Panel </w:t>
      </w:r>
      <w:r w:rsidRPr="00B9200B">
        <w:rPr>
          <w:sz w:val="28"/>
          <w:szCs w:val="28"/>
        </w:rPr>
        <w:t xml:space="preserve">members will </w:t>
      </w:r>
      <w:r w:rsidR="00CF38C3" w:rsidRPr="00B9200B">
        <w:rPr>
          <w:sz w:val="28"/>
          <w:szCs w:val="28"/>
        </w:rPr>
        <w:t xml:space="preserve">be appointed on </w:t>
      </w:r>
      <w:r w:rsidR="0053414D">
        <w:rPr>
          <w:sz w:val="28"/>
          <w:szCs w:val="28"/>
        </w:rPr>
        <w:t>a three-</w:t>
      </w:r>
      <w:r w:rsidRPr="00B9200B">
        <w:rPr>
          <w:sz w:val="28"/>
          <w:szCs w:val="28"/>
        </w:rPr>
        <w:t>year</w:t>
      </w:r>
      <w:r w:rsidR="00CF38C3" w:rsidRPr="00B9200B">
        <w:rPr>
          <w:sz w:val="28"/>
          <w:szCs w:val="28"/>
        </w:rPr>
        <w:t xml:space="preserve"> term</w:t>
      </w:r>
      <w:r w:rsidR="0053414D">
        <w:rPr>
          <w:sz w:val="28"/>
          <w:szCs w:val="28"/>
        </w:rPr>
        <w:t>,</w:t>
      </w:r>
      <w:r w:rsidR="00CF38C3" w:rsidRPr="00B9200B">
        <w:rPr>
          <w:sz w:val="28"/>
          <w:szCs w:val="28"/>
        </w:rPr>
        <w:t xml:space="preserve"> with </w:t>
      </w:r>
      <w:r w:rsidR="0053414D">
        <w:rPr>
          <w:sz w:val="28"/>
          <w:szCs w:val="28"/>
        </w:rPr>
        <w:t xml:space="preserve">the </w:t>
      </w:r>
      <w:r w:rsidR="00CF38C3" w:rsidRPr="00B9200B">
        <w:rPr>
          <w:sz w:val="28"/>
          <w:szCs w:val="28"/>
        </w:rPr>
        <w:t>possibility of extension by mutual agreement</w:t>
      </w:r>
      <w:r w:rsidR="0053414D">
        <w:rPr>
          <w:sz w:val="28"/>
          <w:szCs w:val="28"/>
        </w:rPr>
        <w:t xml:space="preserve"> with the </w:t>
      </w:r>
      <w:r w:rsidR="00021A99">
        <w:rPr>
          <w:sz w:val="28"/>
          <w:szCs w:val="28"/>
        </w:rPr>
        <w:t xml:space="preserve">Director </w:t>
      </w:r>
      <w:r w:rsidR="0053414D">
        <w:rPr>
          <w:sz w:val="28"/>
          <w:szCs w:val="28"/>
        </w:rPr>
        <w:t>of Engagement or Panel Chair</w:t>
      </w:r>
      <w:r w:rsidR="00D6624D">
        <w:rPr>
          <w:sz w:val="28"/>
          <w:szCs w:val="28"/>
        </w:rPr>
        <w:t xml:space="preserve">. </w:t>
      </w:r>
    </w:p>
    <w:p w14:paraId="398FCBC4" w14:textId="5ADADF64" w:rsidR="008038F6" w:rsidRPr="00AE609C" w:rsidRDefault="00222B47" w:rsidP="00CF38C3">
      <w:pPr>
        <w:pStyle w:val="ListParagraph"/>
        <w:numPr>
          <w:ilvl w:val="0"/>
          <w:numId w:val="1"/>
        </w:numPr>
        <w:rPr>
          <w:color w:val="FF0000"/>
          <w:sz w:val="28"/>
          <w:szCs w:val="28"/>
        </w:rPr>
      </w:pPr>
      <w:r w:rsidRPr="00AE609C">
        <w:rPr>
          <w:sz w:val="28"/>
          <w:szCs w:val="28"/>
        </w:rPr>
        <w:t xml:space="preserve">Will continue to be drawn from as </w:t>
      </w:r>
      <w:r w:rsidRPr="0053414D">
        <w:rPr>
          <w:sz w:val="28"/>
          <w:szCs w:val="28"/>
        </w:rPr>
        <w:t xml:space="preserve">wide a </w:t>
      </w:r>
      <w:r w:rsidR="00C622CF" w:rsidRPr="0053414D">
        <w:rPr>
          <w:sz w:val="28"/>
          <w:szCs w:val="28"/>
        </w:rPr>
        <w:t xml:space="preserve">demographic and </w:t>
      </w:r>
      <w:r w:rsidRPr="0053414D">
        <w:rPr>
          <w:sz w:val="28"/>
          <w:szCs w:val="28"/>
        </w:rPr>
        <w:t xml:space="preserve">geographic </w:t>
      </w:r>
      <w:r w:rsidRPr="00AE609C">
        <w:rPr>
          <w:sz w:val="28"/>
          <w:szCs w:val="28"/>
        </w:rPr>
        <w:t>area</w:t>
      </w:r>
      <w:r w:rsidR="00AE609C">
        <w:rPr>
          <w:sz w:val="28"/>
          <w:szCs w:val="28"/>
        </w:rPr>
        <w:t xml:space="preserve"> </w:t>
      </w:r>
      <w:r w:rsidRPr="00AE609C">
        <w:rPr>
          <w:sz w:val="28"/>
          <w:szCs w:val="28"/>
        </w:rPr>
        <w:t xml:space="preserve">as possible, including the home nations if applicable </w:t>
      </w:r>
      <w:r w:rsidR="00A40443" w:rsidRPr="00AE609C">
        <w:rPr>
          <w:sz w:val="28"/>
          <w:szCs w:val="28"/>
        </w:rPr>
        <w:t>(wherever GEL gets its participants from)</w:t>
      </w:r>
      <w:r w:rsidR="00B82FB0" w:rsidRPr="00AE609C">
        <w:rPr>
          <w:sz w:val="28"/>
          <w:szCs w:val="28"/>
        </w:rPr>
        <w:t xml:space="preserve"> </w:t>
      </w:r>
    </w:p>
    <w:p w14:paraId="71DD3B7A" w14:textId="20516A62" w:rsidR="008038F6" w:rsidRPr="00B9200B" w:rsidRDefault="008038F6" w:rsidP="00CF38C3">
      <w:pPr>
        <w:pStyle w:val="ListParagraph"/>
        <w:numPr>
          <w:ilvl w:val="0"/>
          <w:numId w:val="1"/>
        </w:numPr>
        <w:rPr>
          <w:sz w:val="28"/>
          <w:szCs w:val="28"/>
        </w:rPr>
      </w:pPr>
      <w:r w:rsidRPr="00B9200B">
        <w:rPr>
          <w:sz w:val="28"/>
          <w:szCs w:val="28"/>
        </w:rPr>
        <w:t xml:space="preserve">New members will be appointed following a successful interview with </w:t>
      </w:r>
      <w:r w:rsidR="00021A99">
        <w:rPr>
          <w:sz w:val="28"/>
          <w:szCs w:val="28"/>
        </w:rPr>
        <w:t>Director</w:t>
      </w:r>
      <w:r w:rsidR="00021A99" w:rsidRPr="00B9200B">
        <w:rPr>
          <w:sz w:val="28"/>
          <w:szCs w:val="28"/>
        </w:rPr>
        <w:t xml:space="preserve"> </w:t>
      </w:r>
      <w:r w:rsidRPr="00B9200B">
        <w:rPr>
          <w:sz w:val="28"/>
          <w:szCs w:val="28"/>
        </w:rPr>
        <w:t>of Engagement or Panel Chair</w:t>
      </w:r>
    </w:p>
    <w:p w14:paraId="1C723FCB" w14:textId="4CF57393" w:rsidR="00FC12B7" w:rsidRDefault="00621AF1" w:rsidP="00FC12B7">
      <w:pPr>
        <w:pStyle w:val="ListParagraph"/>
        <w:numPr>
          <w:ilvl w:val="0"/>
          <w:numId w:val="1"/>
        </w:numPr>
        <w:rPr>
          <w:sz w:val="28"/>
          <w:szCs w:val="28"/>
        </w:rPr>
      </w:pPr>
      <w:r w:rsidRPr="00B9200B">
        <w:rPr>
          <w:sz w:val="28"/>
          <w:szCs w:val="28"/>
        </w:rPr>
        <w:t xml:space="preserve">Silent members (who have not attended more than 3 main Panel meetings in a row, and don’t contribute anything between meetings) will </w:t>
      </w:r>
      <w:r w:rsidRPr="00B9200B">
        <w:rPr>
          <w:sz w:val="28"/>
          <w:szCs w:val="28"/>
        </w:rPr>
        <w:lastRenderedPageBreak/>
        <w:t>be thanked for their time and stood down from the Panel</w:t>
      </w:r>
      <w:r w:rsidR="00F35C0A" w:rsidRPr="00B9200B">
        <w:rPr>
          <w:sz w:val="28"/>
          <w:szCs w:val="28"/>
        </w:rPr>
        <w:t xml:space="preserve"> (unless there are exceptional circumstances e.g. </w:t>
      </w:r>
      <w:r w:rsidR="00761483" w:rsidRPr="00B9200B">
        <w:rPr>
          <w:sz w:val="28"/>
          <w:szCs w:val="28"/>
        </w:rPr>
        <w:t>parental</w:t>
      </w:r>
      <w:r w:rsidR="00F35C0A" w:rsidRPr="00B9200B">
        <w:rPr>
          <w:sz w:val="28"/>
          <w:szCs w:val="28"/>
        </w:rPr>
        <w:t xml:space="preserve"> leave</w:t>
      </w:r>
      <w:r w:rsidR="00761483" w:rsidRPr="00B9200B">
        <w:rPr>
          <w:sz w:val="28"/>
          <w:szCs w:val="28"/>
        </w:rPr>
        <w:t>, as agreed with the Chair</w:t>
      </w:r>
      <w:r w:rsidR="00F35C0A" w:rsidRPr="00B9200B">
        <w:rPr>
          <w:sz w:val="28"/>
          <w:szCs w:val="28"/>
        </w:rPr>
        <w:t>)</w:t>
      </w:r>
    </w:p>
    <w:p w14:paraId="1527BFC1" w14:textId="77777777" w:rsidR="00D6624D" w:rsidRDefault="00D6624D" w:rsidP="00D6624D">
      <w:pPr>
        <w:pStyle w:val="ListParagraph"/>
        <w:numPr>
          <w:ilvl w:val="0"/>
          <w:numId w:val="1"/>
        </w:numPr>
        <w:rPr>
          <w:sz w:val="28"/>
          <w:szCs w:val="28"/>
        </w:rPr>
      </w:pPr>
      <w:r>
        <w:rPr>
          <w:sz w:val="28"/>
          <w:szCs w:val="28"/>
        </w:rPr>
        <w:t xml:space="preserve">Members wishing to stand down may do so at any time by notifying the Chair and the Secretariat of their decision. </w:t>
      </w:r>
    </w:p>
    <w:p w14:paraId="30F41878" w14:textId="77777777" w:rsidR="00D6624D" w:rsidRPr="00B9200B" w:rsidRDefault="00D6624D" w:rsidP="00D6624D">
      <w:pPr>
        <w:pStyle w:val="ListParagraph"/>
        <w:numPr>
          <w:ilvl w:val="0"/>
          <w:numId w:val="1"/>
        </w:numPr>
        <w:rPr>
          <w:sz w:val="28"/>
          <w:szCs w:val="28"/>
        </w:rPr>
      </w:pPr>
      <w:r>
        <w:rPr>
          <w:sz w:val="28"/>
          <w:szCs w:val="28"/>
        </w:rPr>
        <w:t xml:space="preserve">Future versions of this Plan may introduce a maximum term limit for Panel membership. </w:t>
      </w:r>
    </w:p>
    <w:p w14:paraId="7F5FB175" w14:textId="77777777" w:rsidR="00D6624D" w:rsidRDefault="00D6624D" w:rsidP="00D6624D">
      <w:pPr>
        <w:pStyle w:val="ListParagraph"/>
        <w:rPr>
          <w:sz w:val="28"/>
          <w:szCs w:val="28"/>
        </w:rPr>
      </w:pPr>
    </w:p>
    <w:p w14:paraId="524937CD" w14:textId="7157FDDA" w:rsidR="00FC12B7" w:rsidRPr="00512D17" w:rsidRDefault="00FC12B7" w:rsidP="00512D17">
      <w:pPr>
        <w:pStyle w:val="Heading2"/>
        <w:rPr>
          <w:sz w:val="28"/>
          <w:szCs w:val="28"/>
        </w:rPr>
      </w:pPr>
      <w:bookmarkStart w:id="8" w:name="_Toc51842464"/>
      <w:r w:rsidRPr="00512D17">
        <w:rPr>
          <w:sz w:val="28"/>
          <w:szCs w:val="28"/>
        </w:rPr>
        <w:t>Chair and Vice Chair roles</w:t>
      </w:r>
      <w:bookmarkEnd w:id="8"/>
    </w:p>
    <w:p w14:paraId="1D8F54C6" w14:textId="6E6AF09D" w:rsidR="0053414D" w:rsidRDefault="0053414D" w:rsidP="00CF38C3">
      <w:pPr>
        <w:pStyle w:val="ListParagraph"/>
        <w:numPr>
          <w:ilvl w:val="0"/>
          <w:numId w:val="1"/>
        </w:numPr>
        <w:rPr>
          <w:sz w:val="28"/>
          <w:szCs w:val="28"/>
        </w:rPr>
      </w:pPr>
      <w:r>
        <w:rPr>
          <w:sz w:val="28"/>
          <w:szCs w:val="28"/>
        </w:rPr>
        <w:t>The Chair of the Panel will be elected by the Panel members, and must be [eligible to be] a Panel member at</w:t>
      </w:r>
      <w:r w:rsidR="00FC12B7">
        <w:rPr>
          <w:sz w:val="28"/>
          <w:szCs w:val="28"/>
        </w:rPr>
        <w:t xml:space="preserve"> the</w:t>
      </w:r>
      <w:r>
        <w:rPr>
          <w:sz w:val="28"/>
          <w:szCs w:val="28"/>
        </w:rPr>
        <w:t xml:space="preserve"> time of election. His/her initial term will be 3 years, with the possibility of one extension following a successful ‘360 degree’ performance review conducted by the </w:t>
      </w:r>
      <w:r w:rsidR="00021A99">
        <w:rPr>
          <w:sz w:val="28"/>
          <w:szCs w:val="28"/>
        </w:rPr>
        <w:t xml:space="preserve">Director </w:t>
      </w:r>
      <w:r>
        <w:rPr>
          <w:sz w:val="28"/>
          <w:szCs w:val="28"/>
        </w:rPr>
        <w:t>of Engagement on behalf of</w:t>
      </w:r>
      <w:r w:rsidR="00311976">
        <w:rPr>
          <w:sz w:val="28"/>
          <w:szCs w:val="28"/>
        </w:rPr>
        <w:t>, and in collaboration with,</w:t>
      </w:r>
      <w:r>
        <w:rPr>
          <w:sz w:val="28"/>
          <w:szCs w:val="28"/>
        </w:rPr>
        <w:t xml:space="preserve"> the Panel. </w:t>
      </w:r>
    </w:p>
    <w:p w14:paraId="411E221D" w14:textId="1729E0BE" w:rsidR="00FC12B7" w:rsidRPr="00B9200B" w:rsidRDefault="00FC12B7" w:rsidP="00CF38C3">
      <w:pPr>
        <w:pStyle w:val="ListParagraph"/>
        <w:numPr>
          <w:ilvl w:val="0"/>
          <w:numId w:val="1"/>
        </w:numPr>
        <w:rPr>
          <w:sz w:val="28"/>
          <w:szCs w:val="28"/>
        </w:rPr>
      </w:pPr>
      <w:r>
        <w:rPr>
          <w:sz w:val="28"/>
          <w:szCs w:val="28"/>
        </w:rPr>
        <w:t xml:space="preserve">The Vice Chair of the Panel will be appointed by the Chair and the </w:t>
      </w:r>
      <w:r w:rsidR="00021A99">
        <w:rPr>
          <w:sz w:val="28"/>
          <w:szCs w:val="28"/>
        </w:rPr>
        <w:t xml:space="preserve">Director </w:t>
      </w:r>
      <w:r>
        <w:rPr>
          <w:sz w:val="28"/>
          <w:szCs w:val="28"/>
        </w:rPr>
        <w:t xml:space="preserve">of Engagement following an open application process, and must be [eligible to be] a Panel member at the time of election. His/her initial term will be 3 years, with the possibility of one extension following a successful ‘360 degree’ performance review conducted by the </w:t>
      </w:r>
      <w:r w:rsidR="00021A99">
        <w:rPr>
          <w:sz w:val="28"/>
          <w:szCs w:val="28"/>
        </w:rPr>
        <w:t xml:space="preserve">Director </w:t>
      </w:r>
      <w:r>
        <w:rPr>
          <w:sz w:val="28"/>
          <w:szCs w:val="28"/>
        </w:rPr>
        <w:t>of Engagement on behalf of</w:t>
      </w:r>
      <w:r w:rsidR="00311976">
        <w:rPr>
          <w:sz w:val="28"/>
          <w:szCs w:val="28"/>
        </w:rPr>
        <w:t>, and in collaboration with,</w:t>
      </w:r>
      <w:r>
        <w:rPr>
          <w:sz w:val="28"/>
          <w:szCs w:val="28"/>
        </w:rPr>
        <w:t xml:space="preserve"> the Panel.</w:t>
      </w:r>
    </w:p>
    <w:p w14:paraId="31B851CD" w14:textId="77777777" w:rsidR="00621AF1" w:rsidRPr="00B9200B" w:rsidRDefault="00621AF1" w:rsidP="00621AF1">
      <w:pPr>
        <w:pStyle w:val="ListParagraph"/>
        <w:rPr>
          <w:sz w:val="28"/>
          <w:szCs w:val="28"/>
        </w:rPr>
      </w:pPr>
    </w:p>
    <w:p w14:paraId="45955969" w14:textId="629301AF" w:rsidR="00CF38C3" w:rsidRPr="00512D17" w:rsidRDefault="0094798C" w:rsidP="00512D17">
      <w:pPr>
        <w:pStyle w:val="Heading2"/>
        <w:rPr>
          <w:sz w:val="28"/>
          <w:szCs w:val="28"/>
        </w:rPr>
      </w:pPr>
      <w:bookmarkStart w:id="9" w:name="_Toc51842465"/>
      <w:r w:rsidRPr="00512D17">
        <w:rPr>
          <w:sz w:val="28"/>
          <w:szCs w:val="28"/>
        </w:rPr>
        <w:t>Training requests</w:t>
      </w:r>
      <w:bookmarkEnd w:id="9"/>
    </w:p>
    <w:p w14:paraId="3CB48252" w14:textId="039396CE" w:rsidR="0094798C" w:rsidRPr="00B9200B" w:rsidRDefault="00EF7117" w:rsidP="00EF7117">
      <w:pPr>
        <w:pStyle w:val="ListParagraph"/>
        <w:numPr>
          <w:ilvl w:val="0"/>
          <w:numId w:val="1"/>
        </w:numPr>
        <w:rPr>
          <w:sz w:val="28"/>
          <w:szCs w:val="28"/>
        </w:rPr>
      </w:pPr>
      <w:r w:rsidRPr="00B9200B">
        <w:rPr>
          <w:sz w:val="28"/>
          <w:szCs w:val="28"/>
        </w:rPr>
        <w:t>Panel members may request training on any subject relevant to their</w:t>
      </w:r>
      <w:r w:rsidR="00752706" w:rsidRPr="00B9200B">
        <w:rPr>
          <w:sz w:val="28"/>
          <w:szCs w:val="28"/>
        </w:rPr>
        <w:t xml:space="preserve"> effectiveness in their</w:t>
      </w:r>
      <w:r w:rsidRPr="00B9200B">
        <w:rPr>
          <w:sz w:val="28"/>
          <w:szCs w:val="28"/>
        </w:rPr>
        <w:t xml:space="preserve"> role as a representative of the people whose data is held by Genomics England. This may include the following:</w:t>
      </w:r>
    </w:p>
    <w:p w14:paraId="7E15438F" w14:textId="0C9E1BF4" w:rsidR="00EF7117" w:rsidRPr="00B9200B" w:rsidRDefault="00EF7117" w:rsidP="00EF7117">
      <w:pPr>
        <w:pStyle w:val="ListParagraph"/>
        <w:numPr>
          <w:ilvl w:val="1"/>
          <w:numId w:val="1"/>
        </w:numPr>
        <w:rPr>
          <w:sz w:val="28"/>
          <w:szCs w:val="28"/>
        </w:rPr>
      </w:pPr>
      <w:r w:rsidRPr="00B9200B">
        <w:rPr>
          <w:sz w:val="28"/>
          <w:szCs w:val="28"/>
        </w:rPr>
        <w:t xml:space="preserve">key terms / concepts that are likely to come up in discussions: basics of genomics and how health data is collected, stored and used; what the different roles </w:t>
      </w:r>
      <w:r w:rsidR="0093241F">
        <w:rPr>
          <w:sz w:val="28"/>
          <w:szCs w:val="28"/>
        </w:rPr>
        <w:t xml:space="preserve">do </w:t>
      </w:r>
      <w:r w:rsidRPr="00B9200B">
        <w:rPr>
          <w:sz w:val="28"/>
          <w:szCs w:val="28"/>
        </w:rPr>
        <w:t>e.g.</w:t>
      </w:r>
      <w:r w:rsidR="00251908">
        <w:rPr>
          <w:sz w:val="28"/>
          <w:szCs w:val="28"/>
        </w:rPr>
        <w:t>,</w:t>
      </w:r>
      <w:r w:rsidRPr="00B9200B">
        <w:rPr>
          <w:sz w:val="28"/>
          <w:szCs w:val="28"/>
        </w:rPr>
        <w:t xml:space="preserve"> bioinformaticians</w:t>
      </w:r>
    </w:p>
    <w:p w14:paraId="3D7B6AB6" w14:textId="332BE393" w:rsidR="00EF7117" w:rsidRPr="00B9200B" w:rsidRDefault="00EF7117" w:rsidP="00EF7117">
      <w:pPr>
        <w:pStyle w:val="ListParagraph"/>
        <w:numPr>
          <w:ilvl w:val="1"/>
          <w:numId w:val="1"/>
        </w:numPr>
        <w:rPr>
          <w:sz w:val="28"/>
          <w:szCs w:val="28"/>
        </w:rPr>
      </w:pPr>
      <w:r w:rsidRPr="00B9200B">
        <w:rPr>
          <w:sz w:val="28"/>
          <w:szCs w:val="28"/>
        </w:rPr>
        <w:t>Operating structure of the NHS Genomic Medicine Service (insofar as it relates to patient and research participant experience, and patient engagement / involvement activity)</w:t>
      </w:r>
    </w:p>
    <w:p w14:paraId="2BB7E770" w14:textId="5B2E5AA6" w:rsidR="00C52DB8" w:rsidRPr="00B9200B" w:rsidRDefault="00EF7117" w:rsidP="00C52DB8">
      <w:pPr>
        <w:pStyle w:val="ListParagraph"/>
        <w:numPr>
          <w:ilvl w:val="1"/>
          <w:numId w:val="1"/>
        </w:numPr>
        <w:rPr>
          <w:sz w:val="28"/>
          <w:szCs w:val="28"/>
        </w:rPr>
      </w:pPr>
      <w:r w:rsidRPr="00B9200B">
        <w:rPr>
          <w:sz w:val="28"/>
          <w:szCs w:val="28"/>
        </w:rPr>
        <w:t xml:space="preserve">Developments in the technology and analytical techniques underpinning genomics research (e.g. </w:t>
      </w:r>
      <w:r w:rsidR="0091104D" w:rsidRPr="00B9200B">
        <w:rPr>
          <w:sz w:val="28"/>
          <w:szCs w:val="28"/>
        </w:rPr>
        <w:t xml:space="preserve">AI and </w:t>
      </w:r>
      <w:r w:rsidRPr="00B9200B">
        <w:rPr>
          <w:sz w:val="28"/>
          <w:szCs w:val="28"/>
        </w:rPr>
        <w:t xml:space="preserve">machine learning, long read sequencing, new approaches to phenotyping, etc) </w:t>
      </w:r>
    </w:p>
    <w:p w14:paraId="4157BAFD" w14:textId="236CD898" w:rsidR="00C52DB8" w:rsidRPr="00B9200B" w:rsidRDefault="00C52DB8" w:rsidP="00C52DB8">
      <w:pPr>
        <w:pStyle w:val="ListParagraph"/>
        <w:numPr>
          <w:ilvl w:val="1"/>
          <w:numId w:val="1"/>
        </w:numPr>
        <w:rPr>
          <w:sz w:val="28"/>
          <w:szCs w:val="28"/>
        </w:rPr>
      </w:pPr>
      <w:r w:rsidRPr="00B9200B">
        <w:rPr>
          <w:sz w:val="28"/>
          <w:szCs w:val="28"/>
        </w:rPr>
        <w:t xml:space="preserve">Wider awareness of patient data use, </w:t>
      </w:r>
      <w:r w:rsidR="009D23A8" w:rsidRPr="00B9200B">
        <w:rPr>
          <w:sz w:val="28"/>
          <w:szCs w:val="28"/>
        </w:rPr>
        <w:t xml:space="preserve">(e.g. </w:t>
      </w:r>
      <w:r w:rsidRPr="00B9200B">
        <w:rPr>
          <w:sz w:val="28"/>
          <w:szCs w:val="28"/>
        </w:rPr>
        <w:t>recent initiatives such as OneLondon), and associated challenges</w:t>
      </w:r>
    </w:p>
    <w:p w14:paraId="33F99AB5" w14:textId="03E72CD0" w:rsidR="00EF7117" w:rsidRPr="00B9200B" w:rsidRDefault="00EF7117" w:rsidP="00EF7117">
      <w:pPr>
        <w:pStyle w:val="ListParagraph"/>
        <w:numPr>
          <w:ilvl w:val="1"/>
          <w:numId w:val="1"/>
        </w:numPr>
        <w:rPr>
          <w:sz w:val="28"/>
          <w:szCs w:val="28"/>
        </w:rPr>
      </w:pPr>
      <w:r w:rsidRPr="00B9200B">
        <w:rPr>
          <w:sz w:val="28"/>
          <w:szCs w:val="28"/>
        </w:rPr>
        <w:t>Mainstream</w:t>
      </w:r>
      <w:r w:rsidR="00251908">
        <w:rPr>
          <w:sz w:val="28"/>
          <w:szCs w:val="28"/>
        </w:rPr>
        <w:t xml:space="preserve"> media</w:t>
      </w:r>
      <w:r w:rsidRPr="00B9200B">
        <w:rPr>
          <w:sz w:val="28"/>
          <w:szCs w:val="28"/>
        </w:rPr>
        <w:t xml:space="preserve"> and</w:t>
      </w:r>
      <w:r w:rsidR="00251908">
        <w:rPr>
          <w:sz w:val="28"/>
          <w:szCs w:val="28"/>
        </w:rPr>
        <w:t>/or s</w:t>
      </w:r>
      <w:r w:rsidRPr="00B9200B">
        <w:rPr>
          <w:sz w:val="28"/>
          <w:szCs w:val="28"/>
        </w:rPr>
        <w:t xml:space="preserve">ocial </w:t>
      </w:r>
      <w:r w:rsidR="00251908">
        <w:rPr>
          <w:sz w:val="28"/>
          <w:szCs w:val="28"/>
        </w:rPr>
        <w:t>m</w:t>
      </w:r>
      <w:r w:rsidRPr="00B9200B">
        <w:rPr>
          <w:sz w:val="28"/>
          <w:szCs w:val="28"/>
        </w:rPr>
        <w:t xml:space="preserve">edia training </w:t>
      </w:r>
    </w:p>
    <w:p w14:paraId="09B0EA3F" w14:textId="56AECE00" w:rsidR="00EF7117" w:rsidRPr="00B9200B" w:rsidRDefault="00EF7117" w:rsidP="00EF7117">
      <w:pPr>
        <w:pStyle w:val="ListParagraph"/>
        <w:numPr>
          <w:ilvl w:val="1"/>
          <w:numId w:val="1"/>
        </w:numPr>
        <w:rPr>
          <w:sz w:val="28"/>
          <w:szCs w:val="28"/>
        </w:rPr>
      </w:pPr>
      <w:r w:rsidRPr="00B9200B">
        <w:rPr>
          <w:sz w:val="28"/>
          <w:szCs w:val="28"/>
        </w:rPr>
        <w:lastRenderedPageBreak/>
        <w:t>Communication training (</w:t>
      </w:r>
      <w:r w:rsidR="00D6624D">
        <w:rPr>
          <w:sz w:val="28"/>
          <w:szCs w:val="28"/>
        </w:rPr>
        <w:t>e.g.</w:t>
      </w:r>
      <w:r w:rsidR="00251908">
        <w:rPr>
          <w:sz w:val="28"/>
          <w:szCs w:val="28"/>
        </w:rPr>
        <w:t>,</w:t>
      </w:r>
      <w:r w:rsidR="00D6624D">
        <w:rPr>
          <w:sz w:val="28"/>
          <w:szCs w:val="28"/>
        </w:rPr>
        <w:t xml:space="preserve"> </w:t>
      </w:r>
      <w:r w:rsidRPr="00B9200B">
        <w:rPr>
          <w:sz w:val="28"/>
          <w:szCs w:val="28"/>
        </w:rPr>
        <w:t>how to speak to commercial researchers</w:t>
      </w:r>
      <w:r w:rsidR="00F35C0A" w:rsidRPr="00B9200B">
        <w:rPr>
          <w:sz w:val="28"/>
          <w:szCs w:val="28"/>
        </w:rPr>
        <w:t>)</w:t>
      </w:r>
    </w:p>
    <w:p w14:paraId="1F616C2D" w14:textId="51A6B36B" w:rsidR="00EF7117" w:rsidRPr="00B9200B" w:rsidRDefault="00EF7117" w:rsidP="00EF7117">
      <w:pPr>
        <w:pStyle w:val="ListParagraph"/>
        <w:numPr>
          <w:ilvl w:val="0"/>
          <w:numId w:val="1"/>
        </w:numPr>
        <w:rPr>
          <w:sz w:val="28"/>
          <w:szCs w:val="28"/>
        </w:rPr>
      </w:pPr>
      <w:r w:rsidRPr="00B9200B">
        <w:rPr>
          <w:sz w:val="28"/>
          <w:szCs w:val="28"/>
        </w:rPr>
        <w:t>A glossary of key terms will be maintained and updated when necessary, for the benefit of all Panel members</w:t>
      </w:r>
    </w:p>
    <w:p w14:paraId="033DFF71" w14:textId="0B21B6D0" w:rsidR="00071784" w:rsidRPr="00B9200B" w:rsidRDefault="00071784" w:rsidP="00EF7117">
      <w:pPr>
        <w:pStyle w:val="ListParagraph"/>
        <w:numPr>
          <w:ilvl w:val="0"/>
          <w:numId w:val="1"/>
        </w:numPr>
        <w:rPr>
          <w:sz w:val="28"/>
          <w:szCs w:val="28"/>
        </w:rPr>
      </w:pPr>
      <w:r w:rsidRPr="00B9200B">
        <w:rPr>
          <w:sz w:val="28"/>
          <w:szCs w:val="28"/>
        </w:rPr>
        <w:t>The Panel may establish a regular ‘training’ slot in Panel meetings to cover new developments (e.g.</w:t>
      </w:r>
      <w:r w:rsidR="00251908">
        <w:rPr>
          <w:sz w:val="28"/>
          <w:szCs w:val="28"/>
        </w:rPr>
        <w:t>,</w:t>
      </w:r>
      <w:r w:rsidRPr="00B9200B">
        <w:rPr>
          <w:sz w:val="28"/>
          <w:szCs w:val="28"/>
        </w:rPr>
        <w:t xml:space="preserve"> in relevant technology or changes in the institutional landscape)</w:t>
      </w:r>
    </w:p>
    <w:p w14:paraId="00DB1E01" w14:textId="711AC169" w:rsidR="00CF38C3" w:rsidRPr="00B9200B" w:rsidRDefault="00CF38C3" w:rsidP="00CF38C3">
      <w:pPr>
        <w:rPr>
          <w:sz w:val="28"/>
          <w:szCs w:val="28"/>
        </w:rPr>
      </w:pPr>
    </w:p>
    <w:p w14:paraId="2A7ACA10" w14:textId="068A95D1" w:rsidR="00CF38C3" w:rsidRPr="00512D17" w:rsidRDefault="00512D17" w:rsidP="00512D17">
      <w:pPr>
        <w:pStyle w:val="Heading2"/>
        <w:rPr>
          <w:sz w:val="28"/>
          <w:szCs w:val="28"/>
        </w:rPr>
      </w:pPr>
      <w:bookmarkStart w:id="10" w:name="_Toc51842466"/>
      <w:r w:rsidRPr="00512D17">
        <w:rPr>
          <w:sz w:val="28"/>
          <w:szCs w:val="28"/>
        </w:rPr>
        <w:t>Unacceptable conduct</w:t>
      </w:r>
      <w:bookmarkEnd w:id="10"/>
    </w:p>
    <w:p w14:paraId="7880244C" w14:textId="004CA662" w:rsidR="00137DE7" w:rsidRPr="00B9200B" w:rsidRDefault="007F5FC8" w:rsidP="004B3D2A">
      <w:pPr>
        <w:rPr>
          <w:sz w:val="28"/>
          <w:szCs w:val="28"/>
        </w:rPr>
      </w:pPr>
      <w:r w:rsidRPr="00B9200B">
        <w:rPr>
          <w:sz w:val="28"/>
          <w:szCs w:val="28"/>
        </w:rPr>
        <w:t>Panel members will not</w:t>
      </w:r>
      <w:r w:rsidR="00137DE7" w:rsidRPr="00B9200B">
        <w:rPr>
          <w:sz w:val="28"/>
          <w:szCs w:val="28"/>
        </w:rPr>
        <w:t xml:space="preserve">: </w:t>
      </w:r>
    </w:p>
    <w:p w14:paraId="0FA039AD" w14:textId="54B56AA1" w:rsidR="004301AD" w:rsidRPr="00B9200B" w:rsidRDefault="004301AD" w:rsidP="00137DE7">
      <w:pPr>
        <w:pStyle w:val="ListParagraph"/>
        <w:numPr>
          <w:ilvl w:val="0"/>
          <w:numId w:val="1"/>
        </w:numPr>
        <w:rPr>
          <w:sz w:val="28"/>
          <w:szCs w:val="28"/>
        </w:rPr>
      </w:pPr>
      <w:r w:rsidRPr="00B9200B">
        <w:rPr>
          <w:sz w:val="28"/>
          <w:szCs w:val="28"/>
        </w:rPr>
        <w:t>O</w:t>
      </w:r>
      <w:r w:rsidR="007F5FC8" w:rsidRPr="00B9200B">
        <w:rPr>
          <w:sz w:val="28"/>
          <w:szCs w:val="28"/>
        </w:rPr>
        <w:t>n behalf of the Panel, o</w:t>
      </w:r>
      <w:r w:rsidRPr="00B9200B">
        <w:rPr>
          <w:sz w:val="28"/>
          <w:szCs w:val="28"/>
        </w:rPr>
        <w:t>ffer any public endorsement of any venture by Genomics England, unless</w:t>
      </w:r>
      <w:r w:rsidR="007F5FC8" w:rsidRPr="00B9200B">
        <w:rPr>
          <w:sz w:val="28"/>
          <w:szCs w:val="28"/>
        </w:rPr>
        <w:t xml:space="preserve"> the Panel agrees that the</w:t>
      </w:r>
      <w:r w:rsidRPr="00B9200B">
        <w:rPr>
          <w:sz w:val="28"/>
          <w:szCs w:val="28"/>
        </w:rPr>
        <w:t xml:space="preserve"> development and delivery </w:t>
      </w:r>
      <w:r w:rsidR="007F5FC8" w:rsidRPr="00B9200B">
        <w:rPr>
          <w:sz w:val="28"/>
          <w:szCs w:val="28"/>
        </w:rPr>
        <w:t xml:space="preserve">of the venture </w:t>
      </w:r>
      <w:r w:rsidRPr="00B9200B">
        <w:rPr>
          <w:sz w:val="28"/>
          <w:szCs w:val="28"/>
        </w:rPr>
        <w:t>has been directly underpinned by meaningful patient engagement</w:t>
      </w:r>
      <w:r w:rsidR="00071784" w:rsidRPr="00B9200B">
        <w:rPr>
          <w:sz w:val="28"/>
          <w:szCs w:val="28"/>
        </w:rPr>
        <w:t xml:space="preserve"> (ideally in the form of co-creation with participants, patients and/or their families)</w:t>
      </w:r>
    </w:p>
    <w:p w14:paraId="530CCB56" w14:textId="4C433EFC" w:rsidR="00621AF1" w:rsidRPr="00B9200B" w:rsidRDefault="00621AF1" w:rsidP="00621AF1">
      <w:pPr>
        <w:pStyle w:val="ListParagraph"/>
        <w:numPr>
          <w:ilvl w:val="0"/>
          <w:numId w:val="1"/>
        </w:numPr>
        <w:rPr>
          <w:sz w:val="28"/>
          <w:szCs w:val="28"/>
        </w:rPr>
      </w:pPr>
      <w:r w:rsidRPr="00B9200B">
        <w:rPr>
          <w:sz w:val="28"/>
          <w:szCs w:val="28"/>
        </w:rPr>
        <w:t xml:space="preserve">Give </w:t>
      </w:r>
      <w:r w:rsidR="004301AD" w:rsidRPr="00B9200B">
        <w:rPr>
          <w:sz w:val="28"/>
          <w:szCs w:val="28"/>
        </w:rPr>
        <w:t xml:space="preserve">any </w:t>
      </w:r>
      <w:r w:rsidRPr="00B9200B">
        <w:rPr>
          <w:sz w:val="28"/>
          <w:szCs w:val="28"/>
        </w:rPr>
        <w:t>quotes to the media</w:t>
      </w:r>
      <w:r w:rsidR="00635841">
        <w:rPr>
          <w:sz w:val="28"/>
          <w:szCs w:val="28"/>
        </w:rPr>
        <w:t xml:space="preserve"> relating to Genomics England or the work of</w:t>
      </w:r>
      <w:r w:rsidRPr="00B9200B">
        <w:rPr>
          <w:sz w:val="28"/>
          <w:szCs w:val="28"/>
        </w:rPr>
        <w:t xml:space="preserve"> the </w:t>
      </w:r>
      <w:r w:rsidR="00AA7218" w:rsidRPr="00B9200B">
        <w:rPr>
          <w:sz w:val="28"/>
          <w:szCs w:val="28"/>
        </w:rPr>
        <w:t xml:space="preserve">Participant </w:t>
      </w:r>
      <w:r w:rsidRPr="00B9200B">
        <w:rPr>
          <w:sz w:val="28"/>
          <w:szCs w:val="28"/>
        </w:rPr>
        <w:t>Panel</w:t>
      </w:r>
      <w:r w:rsidR="004301AD" w:rsidRPr="00B9200B">
        <w:rPr>
          <w:sz w:val="28"/>
          <w:szCs w:val="28"/>
        </w:rPr>
        <w:t xml:space="preserve">, </w:t>
      </w:r>
      <w:r w:rsidRPr="00B9200B">
        <w:rPr>
          <w:sz w:val="28"/>
          <w:szCs w:val="28"/>
        </w:rPr>
        <w:t>without first discussing these</w:t>
      </w:r>
      <w:r w:rsidR="004301AD" w:rsidRPr="00B9200B">
        <w:rPr>
          <w:sz w:val="28"/>
          <w:szCs w:val="28"/>
        </w:rPr>
        <w:t xml:space="preserve"> in principle</w:t>
      </w:r>
      <w:r w:rsidRPr="00B9200B">
        <w:rPr>
          <w:sz w:val="28"/>
          <w:szCs w:val="28"/>
        </w:rPr>
        <w:t xml:space="preserve"> with the </w:t>
      </w:r>
      <w:r w:rsidR="00AA7218" w:rsidRPr="00B9200B">
        <w:rPr>
          <w:sz w:val="28"/>
          <w:szCs w:val="28"/>
        </w:rPr>
        <w:t xml:space="preserve">Panel </w:t>
      </w:r>
      <w:r w:rsidRPr="00B9200B">
        <w:rPr>
          <w:sz w:val="28"/>
          <w:szCs w:val="28"/>
        </w:rPr>
        <w:t>Chair and</w:t>
      </w:r>
      <w:r w:rsidR="00635841">
        <w:rPr>
          <w:sz w:val="28"/>
          <w:szCs w:val="28"/>
        </w:rPr>
        <w:t>/or</w:t>
      </w:r>
      <w:r w:rsidRPr="00B9200B">
        <w:rPr>
          <w:sz w:val="28"/>
          <w:szCs w:val="28"/>
        </w:rPr>
        <w:t xml:space="preserve"> Genomics England’s Head of Communications (Yufan</w:t>
      </w:r>
      <w:r w:rsidR="00AA7218" w:rsidRPr="00B9200B">
        <w:rPr>
          <w:sz w:val="28"/>
          <w:szCs w:val="28"/>
        </w:rPr>
        <w:t xml:space="preserve"> Chen</w:t>
      </w:r>
      <w:r w:rsidRPr="00B9200B">
        <w:rPr>
          <w:sz w:val="28"/>
          <w:szCs w:val="28"/>
        </w:rPr>
        <w:t>)</w:t>
      </w:r>
    </w:p>
    <w:p w14:paraId="6C5D4F62" w14:textId="38C39045" w:rsidR="004301AD" w:rsidRPr="00B9200B" w:rsidRDefault="004301AD" w:rsidP="00621AF1">
      <w:pPr>
        <w:pStyle w:val="ListParagraph"/>
        <w:numPr>
          <w:ilvl w:val="0"/>
          <w:numId w:val="1"/>
        </w:numPr>
        <w:rPr>
          <w:sz w:val="28"/>
          <w:szCs w:val="28"/>
        </w:rPr>
      </w:pPr>
      <w:r w:rsidRPr="00B9200B">
        <w:rPr>
          <w:sz w:val="28"/>
          <w:szCs w:val="28"/>
        </w:rPr>
        <w:t>Comment in a public forum</w:t>
      </w:r>
      <w:r w:rsidR="00F4748F" w:rsidRPr="00B9200B">
        <w:rPr>
          <w:sz w:val="28"/>
          <w:szCs w:val="28"/>
        </w:rPr>
        <w:t xml:space="preserve"> (including social media)</w:t>
      </w:r>
      <w:r w:rsidRPr="00B9200B">
        <w:rPr>
          <w:sz w:val="28"/>
          <w:szCs w:val="28"/>
        </w:rPr>
        <w:t xml:space="preserve"> on any disputes between </w:t>
      </w:r>
      <w:r w:rsidR="00F4748F" w:rsidRPr="00B9200B">
        <w:rPr>
          <w:sz w:val="28"/>
          <w:szCs w:val="28"/>
        </w:rPr>
        <w:t xml:space="preserve">NHS </w:t>
      </w:r>
      <w:r w:rsidRPr="00B9200B">
        <w:rPr>
          <w:sz w:val="28"/>
          <w:szCs w:val="28"/>
        </w:rPr>
        <w:t>patients and their</w:t>
      </w:r>
      <w:r w:rsidR="00F4748F" w:rsidRPr="00B9200B">
        <w:rPr>
          <w:sz w:val="28"/>
          <w:szCs w:val="28"/>
        </w:rPr>
        <w:t xml:space="preserve"> </w:t>
      </w:r>
      <w:r w:rsidRPr="00B9200B">
        <w:rPr>
          <w:sz w:val="28"/>
          <w:szCs w:val="28"/>
        </w:rPr>
        <w:t xml:space="preserve">clinicians </w:t>
      </w:r>
      <w:r w:rsidR="00F4748F" w:rsidRPr="00B9200B">
        <w:rPr>
          <w:sz w:val="28"/>
          <w:szCs w:val="28"/>
        </w:rPr>
        <w:t>that relate either to the 100,000 Genomes Project or the Genomic Medicine Service</w:t>
      </w:r>
    </w:p>
    <w:p w14:paraId="5EF73301" w14:textId="4D3B0809" w:rsidR="004301AD" w:rsidRPr="00B9200B" w:rsidRDefault="004301AD" w:rsidP="00621AF1">
      <w:pPr>
        <w:pStyle w:val="ListParagraph"/>
        <w:numPr>
          <w:ilvl w:val="0"/>
          <w:numId w:val="1"/>
        </w:numPr>
        <w:rPr>
          <w:sz w:val="28"/>
          <w:szCs w:val="28"/>
        </w:rPr>
      </w:pPr>
      <w:bookmarkStart w:id="11" w:name="_Hlk51769743"/>
      <w:r w:rsidRPr="00B9200B">
        <w:rPr>
          <w:sz w:val="28"/>
          <w:szCs w:val="28"/>
        </w:rPr>
        <w:t>Bring the Panel, and its role as an independent representative of patients, research participants and their relatives, into disrepute in any way</w:t>
      </w:r>
    </w:p>
    <w:bookmarkEnd w:id="11"/>
    <w:p w14:paraId="1C50ECDD" w14:textId="34D4A1CD" w:rsidR="004301AD" w:rsidRPr="00B9200B" w:rsidRDefault="004301AD" w:rsidP="00621AF1">
      <w:pPr>
        <w:pStyle w:val="ListParagraph"/>
        <w:numPr>
          <w:ilvl w:val="0"/>
          <w:numId w:val="1"/>
        </w:numPr>
        <w:rPr>
          <w:sz w:val="28"/>
          <w:szCs w:val="28"/>
        </w:rPr>
      </w:pPr>
      <w:r w:rsidRPr="00B9200B">
        <w:rPr>
          <w:sz w:val="28"/>
          <w:szCs w:val="28"/>
        </w:rPr>
        <w:t>Share any confidential information</w:t>
      </w:r>
      <w:r w:rsidR="00137DE7" w:rsidRPr="00B9200B">
        <w:rPr>
          <w:sz w:val="28"/>
          <w:szCs w:val="28"/>
        </w:rPr>
        <w:t xml:space="preserve"> about any matter</w:t>
      </w:r>
      <w:r w:rsidRPr="00B9200B">
        <w:rPr>
          <w:sz w:val="28"/>
          <w:szCs w:val="28"/>
        </w:rPr>
        <w:t xml:space="preserve"> that we have been privileged to access by virtue of our involvement with the Panel / Genomics England</w:t>
      </w:r>
    </w:p>
    <w:p w14:paraId="3BC5613A" w14:textId="4AD42A47" w:rsidR="00F4748F" w:rsidRDefault="00D6624D" w:rsidP="00F4748F">
      <w:pPr>
        <w:rPr>
          <w:sz w:val="28"/>
          <w:szCs w:val="28"/>
        </w:rPr>
      </w:pPr>
      <w:r>
        <w:rPr>
          <w:sz w:val="28"/>
          <w:szCs w:val="28"/>
        </w:rPr>
        <w:t>Panel members wh</w:t>
      </w:r>
      <w:r w:rsidR="004B3D2A">
        <w:rPr>
          <w:sz w:val="28"/>
          <w:szCs w:val="28"/>
        </w:rPr>
        <w:t xml:space="preserve">o </w:t>
      </w:r>
      <w:r w:rsidR="00E83B7D">
        <w:rPr>
          <w:sz w:val="28"/>
          <w:szCs w:val="28"/>
        </w:rPr>
        <w:t>deliberately do any of these things</w:t>
      </w:r>
      <w:r>
        <w:rPr>
          <w:sz w:val="28"/>
          <w:szCs w:val="28"/>
        </w:rPr>
        <w:t xml:space="preserve"> will be required to stand down </w:t>
      </w:r>
      <w:r w:rsidR="00E83B7D">
        <w:rPr>
          <w:sz w:val="28"/>
          <w:szCs w:val="28"/>
        </w:rPr>
        <w:t>with immediate effect</w:t>
      </w:r>
      <w:r w:rsidR="00502299">
        <w:rPr>
          <w:sz w:val="28"/>
          <w:szCs w:val="28"/>
        </w:rPr>
        <w:t xml:space="preserve">, at the request of the Panel Chair and the </w:t>
      </w:r>
      <w:r w:rsidR="00021A99">
        <w:rPr>
          <w:sz w:val="28"/>
          <w:szCs w:val="28"/>
        </w:rPr>
        <w:t xml:space="preserve">Director </w:t>
      </w:r>
      <w:r w:rsidR="00502299">
        <w:rPr>
          <w:sz w:val="28"/>
          <w:szCs w:val="28"/>
        </w:rPr>
        <w:t>of Engagement.</w:t>
      </w:r>
    </w:p>
    <w:p w14:paraId="68AF6F62" w14:textId="6A4F2741" w:rsidR="005577CA" w:rsidRPr="00AB15FD" w:rsidRDefault="005577CA" w:rsidP="005577CA">
      <w:pPr>
        <w:pStyle w:val="Heading1"/>
        <w:rPr>
          <w:b/>
          <w:bCs/>
          <w:sz w:val="28"/>
          <w:szCs w:val="28"/>
        </w:rPr>
      </w:pPr>
      <w:bookmarkStart w:id="12" w:name="_Toc51842467"/>
      <w:r w:rsidRPr="00AB15FD">
        <w:rPr>
          <w:b/>
          <w:bCs/>
          <w:sz w:val="28"/>
          <w:szCs w:val="28"/>
        </w:rPr>
        <w:t>Review</w:t>
      </w:r>
      <w:bookmarkEnd w:id="12"/>
    </w:p>
    <w:p w14:paraId="79A1E7D7" w14:textId="1F563694" w:rsidR="005577CA" w:rsidRPr="00B9200B" w:rsidRDefault="005577CA" w:rsidP="00F4748F">
      <w:pPr>
        <w:rPr>
          <w:sz w:val="28"/>
          <w:szCs w:val="28"/>
        </w:rPr>
      </w:pPr>
      <w:r>
        <w:rPr>
          <w:sz w:val="28"/>
          <w:szCs w:val="28"/>
        </w:rPr>
        <w:t>This Plan is effective from October 2020 and will be reviewed by the Panel no less than 3 years from this date.</w:t>
      </w:r>
    </w:p>
    <w:sectPr w:rsidR="005577CA" w:rsidRPr="00B920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98D1" w14:textId="77777777" w:rsidR="00911DFD" w:rsidRDefault="00911DFD" w:rsidP="00F4153B">
      <w:pPr>
        <w:spacing w:after="0" w:line="240" w:lineRule="auto"/>
      </w:pPr>
      <w:r>
        <w:separator/>
      </w:r>
    </w:p>
  </w:endnote>
  <w:endnote w:type="continuationSeparator" w:id="0">
    <w:p w14:paraId="01D41C86" w14:textId="77777777" w:rsidR="00911DFD" w:rsidRDefault="00911DFD" w:rsidP="00F4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92924"/>
      <w:docPartObj>
        <w:docPartGallery w:val="Page Numbers (Bottom of Page)"/>
        <w:docPartUnique/>
      </w:docPartObj>
    </w:sdtPr>
    <w:sdtEndPr>
      <w:rPr>
        <w:noProof/>
      </w:rPr>
    </w:sdtEndPr>
    <w:sdtContent>
      <w:p w14:paraId="5343A1FF" w14:textId="013E44C1" w:rsidR="00512D17" w:rsidRDefault="00512D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32EBE" w14:textId="77777777" w:rsidR="00AA7218" w:rsidRDefault="00AA7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49F0" w14:textId="77777777" w:rsidR="00911DFD" w:rsidRDefault="00911DFD" w:rsidP="00F4153B">
      <w:pPr>
        <w:spacing w:after="0" w:line="240" w:lineRule="auto"/>
      </w:pPr>
      <w:r>
        <w:separator/>
      </w:r>
    </w:p>
  </w:footnote>
  <w:footnote w:type="continuationSeparator" w:id="0">
    <w:p w14:paraId="7FD74AC5" w14:textId="77777777" w:rsidR="00911DFD" w:rsidRDefault="00911DFD" w:rsidP="00F4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A701" w14:textId="267E74EE" w:rsidR="00F4153B" w:rsidRDefault="00F4153B">
    <w:pPr>
      <w:pStyle w:val="Header"/>
    </w:pPr>
    <w:r>
      <w:t xml:space="preserve">v </w:t>
    </w:r>
    <w:r w:rsidR="00C533C6">
      <w:t>2</w:t>
    </w:r>
    <w:r w:rsidR="005C081B">
      <w:t>.</w:t>
    </w:r>
    <w:r w:rsidR="000A5947">
      <w:t>8</w:t>
    </w:r>
    <w:r>
      <w:ptab w:relativeTo="margin" w:alignment="center" w:leader="none"/>
    </w:r>
    <w:r>
      <w:ptab w:relativeTo="margin" w:alignment="right" w:leader="none"/>
    </w:r>
    <w:r w:rsidR="000A5947">
      <w:t>30</w:t>
    </w:r>
    <w:r w:rsidR="00512D17">
      <w:t xml:space="preserve"> September</w:t>
    </w:r>
    <w: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409EA"/>
    <w:multiLevelType w:val="hybridMultilevel"/>
    <w:tmpl w:val="3ED24DEE"/>
    <w:lvl w:ilvl="0" w:tplc="E4F6327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F8"/>
    <w:rsid w:val="00021A99"/>
    <w:rsid w:val="00026804"/>
    <w:rsid w:val="00071784"/>
    <w:rsid w:val="000A5947"/>
    <w:rsid w:val="000C14A2"/>
    <w:rsid w:val="00137DE7"/>
    <w:rsid w:val="001569A5"/>
    <w:rsid w:val="00166CC6"/>
    <w:rsid w:val="00177B66"/>
    <w:rsid w:val="001852D0"/>
    <w:rsid w:val="00186ECD"/>
    <w:rsid w:val="001A22CE"/>
    <w:rsid w:val="001A5B19"/>
    <w:rsid w:val="001B7F4A"/>
    <w:rsid w:val="00222B47"/>
    <w:rsid w:val="00251908"/>
    <w:rsid w:val="00257FD1"/>
    <w:rsid w:val="00270E60"/>
    <w:rsid w:val="00283E7D"/>
    <w:rsid w:val="002A30BF"/>
    <w:rsid w:val="002A5E97"/>
    <w:rsid w:val="00311976"/>
    <w:rsid w:val="00325CE5"/>
    <w:rsid w:val="00393878"/>
    <w:rsid w:val="00397ED3"/>
    <w:rsid w:val="003A3BF3"/>
    <w:rsid w:val="003D7363"/>
    <w:rsid w:val="00400242"/>
    <w:rsid w:val="0040270E"/>
    <w:rsid w:val="004071F8"/>
    <w:rsid w:val="004301AD"/>
    <w:rsid w:val="00475AF2"/>
    <w:rsid w:val="0048599F"/>
    <w:rsid w:val="004A0DC6"/>
    <w:rsid w:val="004A6909"/>
    <w:rsid w:val="004B3D2A"/>
    <w:rsid w:val="004B77A4"/>
    <w:rsid w:val="004C7137"/>
    <w:rsid w:val="00502299"/>
    <w:rsid w:val="005067C9"/>
    <w:rsid w:val="00512D17"/>
    <w:rsid w:val="00530B05"/>
    <w:rsid w:val="005334A2"/>
    <w:rsid w:val="0053414D"/>
    <w:rsid w:val="00545ECE"/>
    <w:rsid w:val="005577CA"/>
    <w:rsid w:val="00573CF4"/>
    <w:rsid w:val="005A04D2"/>
    <w:rsid w:val="005A652B"/>
    <w:rsid w:val="005C081B"/>
    <w:rsid w:val="00621AF1"/>
    <w:rsid w:val="00635841"/>
    <w:rsid w:val="00665906"/>
    <w:rsid w:val="00673B83"/>
    <w:rsid w:val="006F16DF"/>
    <w:rsid w:val="0070529D"/>
    <w:rsid w:val="00715346"/>
    <w:rsid w:val="007240CD"/>
    <w:rsid w:val="00734F1F"/>
    <w:rsid w:val="007376F3"/>
    <w:rsid w:val="00752706"/>
    <w:rsid w:val="00761483"/>
    <w:rsid w:val="00780A4F"/>
    <w:rsid w:val="007E0B76"/>
    <w:rsid w:val="007F5FC8"/>
    <w:rsid w:val="008038F6"/>
    <w:rsid w:val="0082369A"/>
    <w:rsid w:val="008558E7"/>
    <w:rsid w:val="00864A6A"/>
    <w:rsid w:val="008867E3"/>
    <w:rsid w:val="008A202A"/>
    <w:rsid w:val="008E12A5"/>
    <w:rsid w:val="008F69FF"/>
    <w:rsid w:val="0091104D"/>
    <w:rsid w:val="00911DFD"/>
    <w:rsid w:val="00920891"/>
    <w:rsid w:val="0093241F"/>
    <w:rsid w:val="0094798C"/>
    <w:rsid w:val="00960F99"/>
    <w:rsid w:val="009944E3"/>
    <w:rsid w:val="009B1AB8"/>
    <w:rsid w:val="009B7957"/>
    <w:rsid w:val="009D23A8"/>
    <w:rsid w:val="009E4837"/>
    <w:rsid w:val="009E6390"/>
    <w:rsid w:val="00A14A2C"/>
    <w:rsid w:val="00A40443"/>
    <w:rsid w:val="00A9693E"/>
    <w:rsid w:val="00AA437D"/>
    <w:rsid w:val="00AA7218"/>
    <w:rsid w:val="00AB0BC3"/>
    <w:rsid w:val="00AB15FD"/>
    <w:rsid w:val="00AB6DF5"/>
    <w:rsid w:val="00AC0821"/>
    <w:rsid w:val="00AC3D3C"/>
    <w:rsid w:val="00AD33CD"/>
    <w:rsid w:val="00AE609C"/>
    <w:rsid w:val="00B82FB0"/>
    <w:rsid w:val="00B9200B"/>
    <w:rsid w:val="00BC1F62"/>
    <w:rsid w:val="00BD0EE8"/>
    <w:rsid w:val="00BE0E18"/>
    <w:rsid w:val="00BF1E13"/>
    <w:rsid w:val="00C02E29"/>
    <w:rsid w:val="00C2323E"/>
    <w:rsid w:val="00C42C7C"/>
    <w:rsid w:val="00C5206E"/>
    <w:rsid w:val="00C52DB8"/>
    <w:rsid w:val="00C533C6"/>
    <w:rsid w:val="00C622CF"/>
    <w:rsid w:val="00CB6A08"/>
    <w:rsid w:val="00CE4329"/>
    <w:rsid w:val="00CF38C3"/>
    <w:rsid w:val="00D30331"/>
    <w:rsid w:val="00D42D19"/>
    <w:rsid w:val="00D463FA"/>
    <w:rsid w:val="00D6624D"/>
    <w:rsid w:val="00D94C67"/>
    <w:rsid w:val="00DD529F"/>
    <w:rsid w:val="00DF56AE"/>
    <w:rsid w:val="00DF58BA"/>
    <w:rsid w:val="00E17EFA"/>
    <w:rsid w:val="00E41043"/>
    <w:rsid w:val="00E60136"/>
    <w:rsid w:val="00E83B7D"/>
    <w:rsid w:val="00EC681D"/>
    <w:rsid w:val="00EF7117"/>
    <w:rsid w:val="00F20DB4"/>
    <w:rsid w:val="00F30F37"/>
    <w:rsid w:val="00F3276F"/>
    <w:rsid w:val="00F35C0A"/>
    <w:rsid w:val="00F4153B"/>
    <w:rsid w:val="00F4748F"/>
    <w:rsid w:val="00F700A5"/>
    <w:rsid w:val="00FC12B7"/>
    <w:rsid w:val="00FD6F7F"/>
    <w:rsid w:val="00FE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7E4FC"/>
  <w15:chartTrackingRefBased/>
  <w15:docId w15:val="{53C3D7A5-1038-4C17-9098-2F568E62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2D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1F8"/>
    <w:pPr>
      <w:ind w:left="720"/>
      <w:contextualSpacing/>
    </w:pPr>
  </w:style>
  <w:style w:type="paragraph" w:styleId="Header">
    <w:name w:val="header"/>
    <w:basedOn w:val="Normal"/>
    <w:link w:val="HeaderChar"/>
    <w:uiPriority w:val="99"/>
    <w:unhideWhenUsed/>
    <w:rsid w:val="00F41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3B"/>
  </w:style>
  <w:style w:type="paragraph" w:styleId="Footer">
    <w:name w:val="footer"/>
    <w:basedOn w:val="Normal"/>
    <w:link w:val="FooterChar"/>
    <w:uiPriority w:val="99"/>
    <w:unhideWhenUsed/>
    <w:rsid w:val="00F41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3B"/>
  </w:style>
  <w:style w:type="paragraph" w:styleId="BalloonText">
    <w:name w:val="Balloon Text"/>
    <w:basedOn w:val="Normal"/>
    <w:link w:val="BalloonTextChar"/>
    <w:uiPriority w:val="99"/>
    <w:semiHidden/>
    <w:unhideWhenUsed/>
    <w:rsid w:val="00BF1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13"/>
    <w:rPr>
      <w:rFonts w:ascii="Segoe UI" w:hAnsi="Segoe UI" w:cs="Segoe UI"/>
      <w:sz w:val="18"/>
      <w:szCs w:val="18"/>
    </w:rPr>
  </w:style>
  <w:style w:type="character" w:styleId="CommentReference">
    <w:name w:val="annotation reference"/>
    <w:basedOn w:val="DefaultParagraphFont"/>
    <w:uiPriority w:val="99"/>
    <w:semiHidden/>
    <w:unhideWhenUsed/>
    <w:rsid w:val="00B82FB0"/>
    <w:rPr>
      <w:sz w:val="16"/>
      <w:szCs w:val="16"/>
    </w:rPr>
  </w:style>
  <w:style w:type="paragraph" w:styleId="CommentText">
    <w:name w:val="annotation text"/>
    <w:basedOn w:val="Normal"/>
    <w:link w:val="CommentTextChar"/>
    <w:uiPriority w:val="99"/>
    <w:semiHidden/>
    <w:unhideWhenUsed/>
    <w:rsid w:val="00B82FB0"/>
    <w:pPr>
      <w:spacing w:line="240" w:lineRule="auto"/>
    </w:pPr>
    <w:rPr>
      <w:sz w:val="20"/>
      <w:szCs w:val="20"/>
    </w:rPr>
  </w:style>
  <w:style w:type="character" w:customStyle="1" w:styleId="CommentTextChar">
    <w:name w:val="Comment Text Char"/>
    <w:basedOn w:val="DefaultParagraphFont"/>
    <w:link w:val="CommentText"/>
    <w:uiPriority w:val="99"/>
    <w:semiHidden/>
    <w:rsid w:val="00B82FB0"/>
    <w:rPr>
      <w:sz w:val="20"/>
      <w:szCs w:val="20"/>
    </w:rPr>
  </w:style>
  <w:style w:type="paragraph" w:styleId="CommentSubject">
    <w:name w:val="annotation subject"/>
    <w:basedOn w:val="CommentText"/>
    <w:next w:val="CommentText"/>
    <w:link w:val="CommentSubjectChar"/>
    <w:uiPriority w:val="99"/>
    <w:semiHidden/>
    <w:unhideWhenUsed/>
    <w:rsid w:val="00B82FB0"/>
    <w:rPr>
      <w:b/>
      <w:bCs/>
    </w:rPr>
  </w:style>
  <w:style w:type="character" w:customStyle="1" w:styleId="CommentSubjectChar">
    <w:name w:val="Comment Subject Char"/>
    <w:basedOn w:val="CommentTextChar"/>
    <w:link w:val="CommentSubject"/>
    <w:uiPriority w:val="99"/>
    <w:semiHidden/>
    <w:rsid w:val="00B82FB0"/>
    <w:rPr>
      <w:b/>
      <w:bCs/>
      <w:sz w:val="20"/>
      <w:szCs w:val="20"/>
    </w:rPr>
  </w:style>
  <w:style w:type="character" w:customStyle="1" w:styleId="Heading1Char">
    <w:name w:val="Heading 1 Char"/>
    <w:basedOn w:val="DefaultParagraphFont"/>
    <w:link w:val="Heading1"/>
    <w:uiPriority w:val="9"/>
    <w:rsid w:val="00512D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2D17"/>
    <w:pPr>
      <w:outlineLvl w:val="9"/>
    </w:pPr>
    <w:rPr>
      <w:lang w:val="en-US"/>
    </w:rPr>
  </w:style>
  <w:style w:type="character" w:customStyle="1" w:styleId="Heading2Char">
    <w:name w:val="Heading 2 Char"/>
    <w:basedOn w:val="DefaultParagraphFont"/>
    <w:link w:val="Heading2"/>
    <w:uiPriority w:val="9"/>
    <w:semiHidden/>
    <w:rsid w:val="00512D1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12D17"/>
    <w:pPr>
      <w:spacing w:after="100"/>
    </w:pPr>
  </w:style>
  <w:style w:type="paragraph" w:styleId="TOC2">
    <w:name w:val="toc 2"/>
    <w:basedOn w:val="Normal"/>
    <w:next w:val="Normal"/>
    <w:autoRedefine/>
    <w:uiPriority w:val="39"/>
    <w:unhideWhenUsed/>
    <w:rsid w:val="00512D17"/>
    <w:pPr>
      <w:spacing w:after="100"/>
      <w:ind w:left="220"/>
    </w:pPr>
  </w:style>
  <w:style w:type="character" w:styleId="Hyperlink">
    <w:name w:val="Hyperlink"/>
    <w:basedOn w:val="DefaultParagraphFont"/>
    <w:uiPriority w:val="99"/>
    <w:unhideWhenUsed/>
    <w:rsid w:val="00512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6" ma:contentTypeDescription="Create a new document." ma:contentTypeScope="" ma:versionID="dac3b983bfe7dc91e6b3a5081c9659c0">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cc4fd849631ded54f4108b225806e196"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3D012FCE-3A0C-43A3-BF11-FAC1CF954068}">
  <ds:schemaRefs>
    <ds:schemaRef ds:uri="http://schemas.openxmlformats.org/officeDocument/2006/bibliography"/>
  </ds:schemaRefs>
</ds:datastoreItem>
</file>

<file path=customXml/itemProps2.xml><?xml version="1.0" encoding="utf-8"?>
<ds:datastoreItem xmlns:ds="http://schemas.openxmlformats.org/officeDocument/2006/customXml" ds:itemID="{C79A061B-ED97-4FE8-9D84-837F146A5741}"/>
</file>

<file path=customXml/itemProps3.xml><?xml version="1.0" encoding="utf-8"?>
<ds:datastoreItem xmlns:ds="http://schemas.openxmlformats.org/officeDocument/2006/customXml" ds:itemID="{1754F3D6-1CAF-4102-878F-169295DEC08B}"/>
</file>

<file path=customXml/itemProps4.xml><?xml version="1.0" encoding="utf-8"?>
<ds:datastoreItem xmlns:ds="http://schemas.openxmlformats.org/officeDocument/2006/customXml" ds:itemID="{4C30EE97-3AC4-4363-97F1-1E595C952817}"/>
</file>

<file path=docProps/app.xml><?xml version="1.0" encoding="utf-8"?>
<Properties xmlns="http://schemas.openxmlformats.org/officeDocument/2006/extended-properties" xmlns:vt="http://schemas.openxmlformats.org/officeDocument/2006/docPropsVTypes">
  <Template>Normal.dotm</Template>
  <TotalTime>82</TotalTime>
  <Pages>7</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Hastings Ward</dc:creator>
  <cp:keywords/>
  <dc:description/>
  <cp:lastModifiedBy>Yufan Chen</cp:lastModifiedBy>
  <cp:revision>5</cp:revision>
  <dcterms:created xsi:type="dcterms:W3CDTF">2020-09-30T14:53:00Z</dcterms:created>
  <dcterms:modified xsi:type="dcterms:W3CDTF">2022-03-25T11:19:00Z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ies>
</file>