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C46EF1F" w:rsidP="12F5F972" w:rsidRDefault="5C46EF1F" w14:paraId="1FE01F01" w14:textId="1DB9A7CF">
      <w:pPr>
        <w:rPr>
          <w:rFonts w:ascii="Avenir Next LT Pro" w:hAnsi="Avenir Next LT Pro" w:eastAsia="Avenir Next LT Pro" w:cs="Avenir Next LT Pro"/>
        </w:rPr>
      </w:pPr>
    </w:p>
    <w:p w:rsidRPr="00A07275" w:rsidR="007F1EF5" w:rsidP="007F1EF5" w:rsidRDefault="007F1EF5" w14:paraId="03D4DB5A" w14:textId="605692BA">
      <w:pPr>
        <w:rPr>
          <w:rFonts w:ascii="Avenir LT Pro 65 Medium" w:hAnsi="Avenir LT Pro 65 Medium" w:eastAsia="Segoe UI" w:cs="Arial"/>
          <w:color w:val="DF007D"/>
          <w:sz w:val="32"/>
          <w:szCs w:val="32"/>
        </w:rPr>
      </w:pPr>
      <w:r>
        <w:rPr>
          <w:rFonts w:ascii="Avenir LT Pro 65 Medium" w:hAnsi="Avenir LT Pro 65 Medium" w:eastAsia="Segoe UI" w:cs="Arial"/>
          <w:b/>
          <w:bCs/>
          <w:color w:val="DF007D"/>
          <w:sz w:val="32"/>
          <w:szCs w:val="32"/>
        </w:rPr>
        <w:t>Summary of Participant Panel Meeting on 11 December 2025</w:t>
      </w:r>
    </w:p>
    <w:p w:rsidRPr="007F1EF5" w:rsidR="03068358" w:rsidP="567687C5" w:rsidRDefault="1AC9EAA4" w14:paraId="2C7CC495" w14:textId="77A3E2FB">
      <w:pPr>
        <w:spacing w:before="210" w:after="210" w:line="300" w:lineRule="auto"/>
        <w:rPr>
          <w:rFonts w:ascii="Arial" w:hAnsi="Arial" w:eastAsia="Arial" w:cs="Arial"/>
          <w:color w:val="auto"/>
          <w:u w:val="none"/>
        </w:rPr>
      </w:pPr>
      <w:r w:rsidRPr="567687C5" w:rsidR="1AC9EAA4">
        <w:rPr>
          <w:rFonts w:ascii="Arial" w:hAnsi="Arial" w:eastAsia="Arial" w:cs="Arial"/>
          <w:color w:val="auto"/>
          <w:u w:val="none"/>
        </w:rPr>
        <w:t xml:space="preserve">The meeting opened with an overview from </w:t>
      </w:r>
      <w:r w:rsidRPr="567687C5" w:rsidR="054BFEC7">
        <w:rPr>
          <w:rFonts w:ascii="Arial" w:hAnsi="Arial" w:eastAsia="Arial" w:cs="Arial"/>
          <w:color w:val="auto"/>
          <w:u w:val="none"/>
        </w:rPr>
        <w:t xml:space="preserve">the </w:t>
      </w:r>
      <w:r w:rsidRPr="567687C5" w:rsidR="1AC9EAA4">
        <w:rPr>
          <w:rFonts w:ascii="Arial" w:hAnsi="Arial" w:eastAsia="Arial" w:cs="Arial"/>
          <w:color w:val="auto"/>
          <w:u w:val="none"/>
        </w:rPr>
        <w:t>Chief Ethics and Engagement Officer</w:t>
      </w:r>
      <w:r w:rsidRPr="567687C5" w:rsidR="79CE15BB">
        <w:rPr>
          <w:rFonts w:ascii="Arial" w:hAnsi="Arial" w:eastAsia="Arial" w:cs="Arial"/>
          <w:color w:val="auto"/>
          <w:u w:val="none"/>
        </w:rPr>
        <w:t xml:space="preserve"> 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who outlined </w:t>
      </w:r>
      <w:r w:rsidRPr="567687C5" w:rsidR="7FF41896">
        <w:rPr>
          <w:rFonts w:ascii="Arial" w:hAnsi="Arial" w:eastAsia="Arial" w:cs="Arial"/>
          <w:color w:val="auto"/>
          <w:u w:val="none"/>
        </w:rPr>
        <w:t>he</w:t>
      </w:r>
      <w:r w:rsidRPr="567687C5" w:rsidR="2BDDC06D">
        <w:rPr>
          <w:rFonts w:ascii="Arial" w:hAnsi="Arial" w:eastAsia="Arial" w:cs="Arial"/>
          <w:color w:val="auto"/>
          <w:u w:val="none"/>
        </w:rPr>
        <w:t xml:space="preserve">r </w:t>
      </w:r>
      <w:r w:rsidRPr="567687C5" w:rsidR="1AC9EAA4">
        <w:rPr>
          <w:rFonts w:ascii="Arial" w:hAnsi="Arial" w:eastAsia="Arial" w:cs="Arial"/>
          <w:color w:val="auto"/>
          <w:u w:val="none"/>
        </w:rPr>
        <w:t>role</w:t>
      </w:r>
      <w:r w:rsidRPr="567687C5" w:rsidR="4308CFD0">
        <w:rPr>
          <w:rFonts w:ascii="Arial" w:hAnsi="Arial" w:eastAsia="Arial" w:cs="Arial"/>
          <w:color w:val="auto"/>
          <w:u w:val="none"/>
        </w:rPr>
        <w:t xml:space="preserve"> in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leading ethics, engagement, communications, </w:t>
      </w:r>
      <w:r w:rsidRPr="567687C5" w:rsidR="1AC9EAA4">
        <w:rPr>
          <w:rFonts w:ascii="Arial" w:hAnsi="Arial" w:eastAsia="Arial" w:cs="Arial"/>
          <w:color w:val="auto"/>
          <w:u w:val="none"/>
        </w:rPr>
        <w:t>equity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and assurance. The Panel emphasised the importance of clear, regular updates about ongoing efforts</w:t>
      </w:r>
      <w:r w:rsidRPr="567687C5" w:rsidR="6AC82113">
        <w:rPr>
          <w:rFonts w:ascii="Arial" w:hAnsi="Arial" w:eastAsia="Arial" w:cs="Arial"/>
          <w:color w:val="auto"/>
          <w:u w:val="none"/>
        </w:rPr>
        <w:t xml:space="preserve"> for diagnosis,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</w:t>
      </w:r>
      <w:r w:rsidRPr="567687C5" w:rsidR="4BF8F595">
        <w:rPr>
          <w:rFonts w:ascii="Arial" w:hAnsi="Arial" w:eastAsia="Arial" w:cs="Arial"/>
          <w:color w:val="auto"/>
          <w:u w:val="none"/>
        </w:rPr>
        <w:t xml:space="preserve">particularly for 100,000 Genomes Project participants, </w:t>
      </w:r>
      <w:r w:rsidRPr="567687C5" w:rsidR="1AC9EAA4">
        <w:rPr>
          <w:rFonts w:ascii="Arial" w:hAnsi="Arial" w:eastAsia="Arial" w:cs="Arial"/>
          <w:color w:val="auto"/>
          <w:u w:val="none"/>
        </w:rPr>
        <w:t>and suggested exploring alternative ways to reach participants when direct contact is not possible.</w:t>
      </w:r>
    </w:p>
    <w:p w:rsidRPr="007F1EF5" w:rsidR="03068358" w:rsidP="567687C5" w:rsidRDefault="1AC9EAA4" w14:paraId="0C14C37F" w14:textId="49D54AB7">
      <w:pPr>
        <w:spacing w:before="210" w:after="210" w:line="300" w:lineRule="auto"/>
        <w:rPr>
          <w:rFonts w:ascii="Arial" w:hAnsi="Arial" w:eastAsia="Arial" w:cs="Arial"/>
          <w:color w:val="auto"/>
          <w:u w:val="none"/>
        </w:rPr>
      </w:pPr>
      <w:r w:rsidRPr="567687C5" w:rsidR="1AC9EAA4">
        <w:rPr>
          <w:rFonts w:ascii="Arial" w:hAnsi="Arial" w:eastAsia="Arial" w:cs="Arial"/>
          <w:color w:val="auto"/>
          <w:u w:val="none"/>
        </w:rPr>
        <w:t>The Generation Study team provided an update on</w:t>
      </w:r>
      <w:r w:rsidRPr="567687C5" w:rsidR="022A2125">
        <w:rPr>
          <w:rFonts w:ascii="Arial" w:hAnsi="Arial" w:eastAsia="Arial" w:cs="Arial"/>
          <w:color w:val="auto"/>
          <w:u w:val="none"/>
        </w:rPr>
        <w:t xml:space="preserve"> the progress of the Study, including the recruitment of participants and the focus on reaching underrepresented groups</w:t>
      </w:r>
      <w:r w:rsidRPr="567687C5" w:rsidR="022A2125">
        <w:rPr>
          <w:rFonts w:ascii="Arial" w:hAnsi="Arial" w:eastAsia="Arial" w:cs="Arial"/>
          <w:color w:val="auto"/>
          <w:u w:val="none"/>
        </w:rPr>
        <w:t xml:space="preserve">.  </w:t>
      </w:r>
      <w:r w:rsidRPr="567687C5" w:rsidR="1AC9EAA4">
        <w:rPr>
          <w:rFonts w:ascii="Arial" w:hAnsi="Arial" w:eastAsia="Arial" w:cs="Arial"/>
          <w:color w:val="auto"/>
          <w:u w:val="none"/>
        </w:rPr>
        <w:t>The Panel advised that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</w:t>
      </w:r>
      <w:r w:rsidRPr="567687C5" w:rsidR="00D97EC1">
        <w:rPr>
          <w:rFonts w:ascii="Arial" w:hAnsi="Arial" w:eastAsia="Arial" w:cs="Arial"/>
          <w:color w:val="auto"/>
          <w:u w:val="none"/>
        </w:rPr>
        <w:t xml:space="preserve">any </w:t>
      </w:r>
      <w:r w:rsidRPr="567687C5" w:rsidR="007318FA">
        <w:rPr>
          <w:rFonts w:ascii="Arial" w:hAnsi="Arial" w:eastAsia="Arial" w:cs="Arial"/>
          <w:color w:val="auto"/>
          <w:u w:val="none"/>
        </w:rPr>
        <w:t xml:space="preserve">future </w:t>
      </w:r>
      <w:r w:rsidRPr="567687C5" w:rsidR="00D97EC1">
        <w:rPr>
          <w:rFonts w:ascii="Arial" w:hAnsi="Arial" w:eastAsia="Arial" w:cs="Arial"/>
          <w:color w:val="auto"/>
          <w:u w:val="none"/>
        </w:rPr>
        <w:t xml:space="preserve">communication </w:t>
      </w:r>
      <w:r w:rsidRPr="567687C5" w:rsidR="00D97EC1">
        <w:rPr>
          <w:rFonts w:ascii="Arial" w:hAnsi="Arial" w:eastAsia="Arial" w:cs="Arial"/>
          <w:color w:val="auto"/>
          <w:u w:val="none"/>
        </w:rPr>
        <w:t xml:space="preserve">with Generation Study participants </w:t>
      </w:r>
      <w:r w:rsidRPr="567687C5" w:rsidR="1AC9EAA4">
        <w:rPr>
          <w:rFonts w:ascii="Arial" w:hAnsi="Arial" w:eastAsia="Arial" w:cs="Arial"/>
          <w:color w:val="auto"/>
          <w:u w:val="none"/>
        </w:rPr>
        <w:t>must be accessible and available in multiple languages</w:t>
      </w:r>
      <w:r w:rsidRPr="567687C5" w:rsidR="5AEF0E91">
        <w:rPr>
          <w:rFonts w:ascii="Arial" w:hAnsi="Arial" w:eastAsia="Arial" w:cs="Arial"/>
          <w:color w:val="auto"/>
          <w:u w:val="none"/>
        </w:rPr>
        <w:t>.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</w:t>
      </w:r>
      <w:r w:rsidRPr="567687C5" w:rsidR="71BF7363">
        <w:rPr>
          <w:rFonts w:ascii="Arial" w:hAnsi="Arial" w:eastAsia="Arial" w:cs="Arial"/>
          <w:color w:val="auto"/>
          <w:u w:val="none"/>
        </w:rPr>
        <w:t xml:space="preserve">User research with parent participants has already been undertaken to shape the format and content of </w:t>
      </w:r>
      <w:r w:rsidRPr="567687C5" w:rsidR="00D97EC1">
        <w:rPr>
          <w:rFonts w:ascii="Arial" w:hAnsi="Arial" w:eastAsia="Arial" w:cs="Arial"/>
          <w:color w:val="auto"/>
          <w:u w:val="none"/>
        </w:rPr>
        <w:t>future</w:t>
      </w:r>
      <w:r w:rsidRPr="567687C5" w:rsidR="71BF7363">
        <w:rPr>
          <w:rFonts w:ascii="Arial" w:hAnsi="Arial" w:eastAsia="Arial" w:cs="Arial"/>
          <w:color w:val="auto"/>
          <w:u w:val="none"/>
        </w:rPr>
        <w:t xml:space="preserve"> communication</w:t>
      </w:r>
      <w:r w:rsidRPr="567687C5" w:rsidR="00D97EC1">
        <w:rPr>
          <w:rFonts w:ascii="Arial" w:hAnsi="Arial" w:eastAsia="Arial" w:cs="Arial"/>
          <w:color w:val="auto"/>
          <w:u w:val="none"/>
        </w:rPr>
        <w:t>s</w:t>
      </w:r>
      <w:r w:rsidRPr="567687C5" w:rsidR="71BF7363">
        <w:rPr>
          <w:rFonts w:ascii="Arial" w:hAnsi="Arial" w:eastAsia="Arial" w:cs="Arial"/>
          <w:color w:val="auto"/>
          <w:u w:val="none"/>
        </w:rPr>
        <w:t>.</w:t>
      </w:r>
      <w:r w:rsidRPr="567687C5" w:rsidR="21E7E3B8">
        <w:rPr>
          <w:rFonts w:ascii="Arial" w:hAnsi="Arial" w:eastAsia="Arial" w:cs="Arial"/>
          <w:color w:val="auto"/>
          <w:u w:val="none"/>
        </w:rPr>
        <w:t xml:space="preserve"> </w:t>
      </w:r>
      <w:r w:rsidRPr="567687C5" w:rsidR="21E7E3B8">
        <w:rPr>
          <w:rFonts w:ascii="Arial" w:hAnsi="Arial" w:eastAsia="Arial" w:cs="Arial"/>
          <w:color w:val="auto"/>
          <w:u w:val="none"/>
        </w:rPr>
        <w:t>The</w:t>
      </w:r>
      <w:r w:rsidRPr="567687C5" w:rsidR="00062CB5">
        <w:rPr>
          <w:rFonts w:ascii="Arial" w:hAnsi="Arial" w:eastAsia="Arial" w:cs="Arial"/>
          <w:color w:val="auto"/>
          <w:u w:val="none"/>
        </w:rPr>
        <w:t xml:space="preserve"> Panel discussed recent changes to the condition list for the Study. </w:t>
      </w:r>
      <w:r w:rsidRPr="567687C5" w:rsidR="21E7E3B8">
        <w:rPr>
          <w:rFonts w:ascii="Arial" w:hAnsi="Arial" w:eastAsia="Arial" w:cs="Arial"/>
          <w:color w:val="auto"/>
          <w:u w:val="none"/>
        </w:rPr>
        <w:t xml:space="preserve">The </w:t>
      </w:r>
      <w:r w:rsidRPr="567687C5" w:rsidR="00062CB5">
        <w:rPr>
          <w:rFonts w:ascii="Arial" w:hAnsi="Arial" w:eastAsia="Arial" w:cs="Arial"/>
          <w:color w:val="auto"/>
          <w:u w:val="none"/>
        </w:rPr>
        <w:t xml:space="preserve">Study </w:t>
      </w:r>
      <w:r w:rsidRPr="567687C5" w:rsidR="21E7E3B8">
        <w:rPr>
          <w:rFonts w:ascii="Arial" w:hAnsi="Arial" w:eastAsia="Arial" w:cs="Arial"/>
          <w:color w:val="auto"/>
          <w:u w:val="none"/>
        </w:rPr>
        <w:t xml:space="preserve">team </w:t>
      </w:r>
      <w:r w:rsidRPr="567687C5" w:rsidR="21E7E3B8">
        <w:rPr>
          <w:rFonts w:ascii="Arial" w:hAnsi="Arial" w:eastAsia="Arial" w:cs="Arial"/>
          <w:color w:val="auto"/>
          <w:u w:val="none"/>
        </w:rPr>
        <w:t xml:space="preserve">explained that </w:t>
      </w:r>
      <w:r w:rsidRPr="567687C5" w:rsidR="21E7E3B8">
        <w:rPr>
          <w:rFonts w:ascii="Arial" w:hAnsi="Arial" w:eastAsia="Arial" w:cs="Arial"/>
          <w:color w:val="auto"/>
          <w:u w:val="none"/>
        </w:rPr>
        <w:t xml:space="preserve">some conditions or </w:t>
      </w:r>
      <w:r w:rsidRPr="567687C5" w:rsidR="00062CB5">
        <w:rPr>
          <w:rFonts w:ascii="Arial" w:hAnsi="Arial" w:eastAsia="Arial" w:cs="Arial"/>
          <w:color w:val="auto"/>
          <w:u w:val="none"/>
        </w:rPr>
        <w:t xml:space="preserve">gene </w:t>
      </w:r>
      <w:r w:rsidRPr="567687C5" w:rsidR="21E7E3B8">
        <w:rPr>
          <w:rFonts w:ascii="Arial" w:hAnsi="Arial" w:eastAsia="Arial" w:cs="Arial"/>
          <w:color w:val="auto"/>
          <w:u w:val="none"/>
        </w:rPr>
        <w:t xml:space="preserve">variants </w:t>
      </w:r>
      <w:r w:rsidRPr="567687C5" w:rsidR="007318FA">
        <w:rPr>
          <w:rFonts w:ascii="Arial" w:hAnsi="Arial" w:eastAsia="Arial" w:cs="Arial"/>
          <w:color w:val="auto"/>
          <w:u w:val="none"/>
        </w:rPr>
        <w:t xml:space="preserve">are </w:t>
      </w:r>
      <w:r w:rsidRPr="567687C5" w:rsidR="21E7E3B8">
        <w:rPr>
          <w:rFonts w:ascii="Arial" w:hAnsi="Arial" w:eastAsia="Arial" w:cs="Arial"/>
          <w:color w:val="auto"/>
          <w:u w:val="none"/>
        </w:rPr>
        <w:t xml:space="preserve">removed </w:t>
      </w:r>
      <w:r w:rsidRPr="567687C5" w:rsidR="4113387C">
        <w:rPr>
          <w:rFonts w:ascii="Arial" w:hAnsi="Arial" w:eastAsia="Arial" w:cs="Arial"/>
          <w:color w:val="auto"/>
          <w:u w:val="none"/>
        </w:rPr>
        <w:t xml:space="preserve">or added </w:t>
      </w:r>
      <w:r w:rsidRPr="567687C5" w:rsidR="21E7E3B8">
        <w:rPr>
          <w:rFonts w:ascii="Arial" w:hAnsi="Arial" w:eastAsia="Arial" w:cs="Arial"/>
          <w:color w:val="auto"/>
          <w:u w:val="none"/>
        </w:rPr>
        <w:t xml:space="preserve">in response to emerging evidence or new research, internal technical </w:t>
      </w:r>
      <w:r w:rsidRPr="567687C5" w:rsidR="21E7E3B8">
        <w:rPr>
          <w:rFonts w:ascii="Arial" w:hAnsi="Arial" w:eastAsia="Arial" w:cs="Arial"/>
          <w:color w:val="auto"/>
          <w:u w:val="none"/>
        </w:rPr>
        <w:t>work</w:t>
      </w:r>
      <w:r w:rsidRPr="567687C5" w:rsidR="21E7E3B8">
        <w:rPr>
          <w:rFonts w:ascii="Arial" w:hAnsi="Arial" w:eastAsia="Arial" w:cs="Arial"/>
          <w:color w:val="auto"/>
          <w:u w:val="none"/>
        </w:rPr>
        <w:t xml:space="preserve"> and live data from the </w:t>
      </w:r>
      <w:r w:rsidRPr="567687C5" w:rsidR="007318FA">
        <w:rPr>
          <w:rFonts w:ascii="Arial" w:hAnsi="Arial" w:eastAsia="Arial" w:cs="Arial"/>
          <w:color w:val="auto"/>
          <w:u w:val="none"/>
        </w:rPr>
        <w:t>S</w:t>
      </w:r>
      <w:r w:rsidRPr="567687C5" w:rsidR="21E7E3B8">
        <w:rPr>
          <w:rFonts w:ascii="Arial" w:hAnsi="Arial" w:eastAsia="Arial" w:cs="Arial"/>
          <w:color w:val="auto"/>
          <w:u w:val="none"/>
        </w:rPr>
        <w:t>tudy</w:t>
      </w:r>
      <w:r w:rsidRPr="567687C5" w:rsidR="21E7E3B8">
        <w:rPr>
          <w:rFonts w:ascii="Arial" w:hAnsi="Arial" w:eastAsia="Arial" w:cs="Arial"/>
          <w:color w:val="auto"/>
          <w:u w:val="none"/>
        </w:rPr>
        <w:t xml:space="preserve">.  </w:t>
      </w:r>
    </w:p>
    <w:p w:rsidRPr="007F1EF5" w:rsidR="03068358" w:rsidP="567687C5" w:rsidRDefault="1AC9EAA4" w14:paraId="7785A28D" w14:textId="0C079BD9">
      <w:pPr>
        <w:spacing w:before="210" w:after="210" w:line="300" w:lineRule="auto"/>
        <w:rPr>
          <w:rFonts w:ascii="Arial" w:hAnsi="Arial" w:eastAsia="Arial" w:cs="Arial"/>
          <w:color w:val="auto"/>
          <w:u w:val="none"/>
        </w:rPr>
      </w:pPr>
      <w:r w:rsidRPr="567687C5" w:rsidR="1AC9EAA4">
        <w:rPr>
          <w:rFonts w:ascii="Arial" w:hAnsi="Arial" w:eastAsia="Arial" w:cs="Arial"/>
          <w:color w:val="auto"/>
          <w:u w:val="none"/>
        </w:rPr>
        <w:t>The Panel then took part in a session with the Ethics Advisory Committee</w:t>
      </w:r>
      <w:r w:rsidRPr="567687C5" w:rsidR="09CEC01E">
        <w:rPr>
          <w:rFonts w:ascii="Arial" w:hAnsi="Arial" w:eastAsia="Arial" w:cs="Arial"/>
          <w:color w:val="auto"/>
          <w:u w:val="none"/>
        </w:rPr>
        <w:t xml:space="preserve"> Chair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, exploring how ethical </w:t>
      </w:r>
      <w:r w:rsidRPr="567687C5" w:rsidR="1AC9EAA4">
        <w:rPr>
          <w:rFonts w:ascii="Arial" w:hAnsi="Arial" w:eastAsia="Arial" w:cs="Arial"/>
          <w:color w:val="auto"/>
          <w:u w:val="none"/>
        </w:rPr>
        <w:t>expertise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is defined and how Genomics England can best support people to act and think ethically. </w:t>
      </w:r>
      <w:r w:rsidRPr="567687C5" w:rsidR="1A11BCBE">
        <w:rPr>
          <w:rFonts w:ascii="Arial" w:hAnsi="Arial" w:eastAsia="Arial" w:cs="Arial"/>
          <w:color w:val="auto"/>
          <w:u w:val="none"/>
        </w:rPr>
        <w:t xml:space="preserve">In the opening presentation, different approaches to bioethics were outlined as an introduction to three parallel workshop discussions on ethical </w:t>
      </w:r>
      <w:r w:rsidRPr="567687C5" w:rsidR="1A11BCBE">
        <w:rPr>
          <w:rFonts w:ascii="Arial" w:hAnsi="Arial" w:eastAsia="Arial" w:cs="Arial"/>
          <w:color w:val="auto"/>
          <w:u w:val="none"/>
        </w:rPr>
        <w:t>expertise</w:t>
      </w:r>
      <w:r w:rsidRPr="567687C5" w:rsidR="1A11BCBE">
        <w:rPr>
          <w:rFonts w:ascii="Arial" w:hAnsi="Arial" w:eastAsia="Arial" w:cs="Arial"/>
          <w:color w:val="auto"/>
          <w:u w:val="none"/>
        </w:rPr>
        <w:t xml:space="preserve">, ethical </w:t>
      </w:r>
      <w:r w:rsidRPr="567687C5" w:rsidR="1A11BCBE">
        <w:rPr>
          <w:rFonts w:ascii="Arial" w:hAnsi="Arial" w:eastAsia="Arial" w:cs="Arial"/>
          <w:color w:val="auto"/>
          <w:u w:val="none"/>
        </w:rPr>
        <w:t>guidance</w:t>
      </w:r>
      <w:r w:rsidRPr="567687C5" w:rsidR="1A11BCBE">
        <w:rPr>
          <w:rFonts w:ascii="Arial" w:hAnsi="Arial" w:eastAsia="Arial" w:cs="Arial"/>
          <w:color w:val="auto"/>
          <w:u w:val="none"/>
        </w:rPr>
        <w:t xml:space="preserve"> and trustworthiness. </w:t>
      </w:r>
      <w:r w:rsidRPr="567687C5" w:rsidR="4069F40C">
        <w:rPr>
          <w:rFonts w:ascii="Arial" w:hAnsi="Arial" w:eastAsia="Arial" w:cs="Arial"/>
          <w:color w:val="auto"/>
          <w:u w:val="none"/>
        </w:rPr>
        <w:t>Panel m</w:t>
      </w:r>
      <w:r w:rsidRPr="567687C5" w:rsidR="1AC9EAA4">
        <w:rPr>
          <w:rFonts w:ascii="Arial" w:hAnsi="Arial" w:eastAsia="Arial" w:cs="Arial"/>
          <w:color w:val="auto"/>
          <w:u w:val="none"/>
        </w:rPr>
        <w:t>embers reflected on the importance of lived experience within ethical discussions, the need for transparency and accountability, and the role of open, peer</w:t>
      </w:r>
      <w:r w:rsidRPr="567687C5" w:rsidR="1AC9EAA4">
        <w:rPr>
          <w:rFonts w:ascii="Arial" w:hAnsi="Arial" w:eastAsia="Arial" w:cs="Arial"/>
          <w:color w:val="auto"/>
          <w:u w:val="none"/>
        </w:rPr>
        <w:t>‑</w:t>
      </w:r>
      <w:r w:rsidRPr="567687C5" w:rsidR="1AC9EAA4">
        <w:rPr>
          <w:rFonts w:ascii="Arial" w:hAnsi="Arial" w:eastAsia="Arial" w:cs="Arial"/>
          <w:color w:val="auto"/>
          <w:u w:val="none"/>
        </w:rPr>
        <w:t>led conversations in building an ethical culture. There was also a broader discussion about what makes Genomics England trustworthy and how trust can be strengthened through communication, visible research benefits, and engagement with diverse communities.</w:t>
      </w:r>
    </w:p>
    <w:p w:rsidRPr="007F1EF5" w:rsidR="03068358" w:rsidP="567687C5" w:rsidRDefault="7853EC14" w14:paraId="597D41E3" w14:textId="79B059DF">
      <w:pPr>
        <w:spacing w:before="210" w:after="210" w:line="300" w:lineRule="auto"/>
        <w:rPr>
          <w:rFonts w:ascii="Arial" w:hAnsi="Arial" w:eastAsia="Arial" w:cs="Arial"/>
          <w:color w:val="auto"/>
          <w:u w:val="none"/>
        </w:rPr>
      </w:pPr>
      <w:r w:rsidRPr="567687C5" w:rsidR="7853EC14">
        <w:rPr>
          <w:rFonts w:ascii="Arial" w:hAnsi="Arial" w:eastAsia="Arial" w:cs="Arial"/>
          <w:color w:val="auto"/>
          <w:u w:val="none"/>
        </w:rPr>
        <w:t>A</w:t>
      </w:r>
      <w:r w:rsidRPr="567687C5" w:rsidR="1B707F5E">
        <w:rPr>
          <w:rFonts w:ascii="Arial" w:hAnsi="Arial" w:eastAsia="Arial" w:cs="Arial"/>
          <w:color w:val="auto"/>
          <w:u w:val="none"/>
        </w:rPr>
        <w:t>n overview of the annual Research Project Audit</w:t>
      </w:r>
      <w:r w:rsidRPr="567687C5" w:rsidR="2BF6575C">
        <w:rPr>
          <w:rFonts w:ascii="Arial" w:hAnsi="Arial" w:eastAsia="Arial" w:cs="Arial"/>
          <w:color w:val="auto"/>
          <w:u w:val="none"/>
        </w:rPr>
        <w:t xml:space="preserve"> was presented</w:t>
      </w:r>
      <w:r w:rsidRPr="567687C5" w:rsidR="1B707F5E">
        <w:rPr>
          <w:rFonts w:ascii="Arial" w:hAnsi="Arial" w:eastAsia="Arial" w:cs="Arial"/>
          <w:color w:val="auto"/>
          <w:u w:val="none"/>
        </w:rPr>
        <w:t xml:space="preserve">, highlighting the distribution of research projects, recent outputs, and the translational impact. The audit assesses project progress, </w:t>
      </w:r>
      <w:r w:rsidRPr="567687C5" w:rsidR="1B707F5E">
        <w:rPr>
          <w:rFonts w:ascii="Arial" w:hAnsi="Arial" w:eastAsia="Arial" w:cs="Arial"/>
          <w:color w:val="auto"/>
          <w:u w:val="none"/>
        </w:rPr>
        <w:t>outputs</w:t>
      </w:r>
      <w:r w:rsidRPr="567687C5" w:rsidR="1B707F5E">
        <w:rPr>
          <w:rFonts w:ascii="Arial" w:hAnsi="Arial" w:eastAsia="Arial" w:cs="Arial"/>
          <w:color w:val="auto"/>
          <w:u w:val="none"/>
        </w:rPr>
        <w:t xml:space="preserve"> and the level of Patient and Public Involvement and Engagement</w:t>
      </w:r>
      <w:r w:rsidRPr="567687C5" w:rsidR="2F35330F">
        <w:rPr>
          <w:rFonts w:ascii="Arial" w:hAnsi="Arial" w:eastAsia="Arial" w:cs="Arial"/>
          <w:color w:val="auto"/>
          <w:u w:val="none"/>
        </w:rPr>
        <w:t xml:space="preserve"> (PPIE)</w:t>
      </w:r>
      <w:r w:rsidRPr="567687C5" w:rsidR="1B707F5E">
        <w:rPr>
          <w:rFonts w:ascii="Arial" w:hAnsi="Arial" w:eastAsia="Arial" w:cs="Arial"/>
          <w:color w:val="auto"/>
          <w:u w:val="none"/>
        </w:rPr>
        <w:t xml:space="preserve">. 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The Panel discussed ways to strengthen </w:t>
      </w:r>
      <w:r w:rsidRPr="567687C5" w:rsidR="1460B417">
        <w:rPr>
          <w:rFonts w:ascii="Arial" w:hAnsi="Arial" w:eastAsia="Arial" w:cs="Arial"/>
          <w:color w:val="auto"/>
          <w:u w:val="none"/>
        </w:rPr>
        <w:t xml:space="preserve">PPIE </w:t>
      </w:r>
      <w:r w:rsidRPr="567687C5" w:rsidR="00715369">
        <w:rPr>
          <w:rFonts w:ascii="Arial" w:hAnsi="Arial" w:eastAsia="Arial" w:cs="Arial"/>
          <w:color w:val="auto"/>
          <w:u w:val="none"/>
        </w:rPr>
        <w:t>in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research</w:t>
      </w:r>
      <w:r w:rsidRPr="567687C5" w:rsidR="00715369">
        <w:rPr>
          <w:rFonts w:ascii="Arial" w:hAnsi="Arial" w:eastAsia="Arial" w:cs="Arial"/>
          <w:color w:val="auto"/>
          <w:u w:val="none"/>
        </w:rPr>
        <w:t xml:space="preserve"> happening in the National Genomic Research Library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, </w:t>
      </w:r>
      <w:r w:rsidRPr="567687C5" w:rsidR="1ECC58FD">
        <w:rPr>
          <w:rFonts w:ascii="Arial" w:hAnsi="Arial" w:eastAsia="Arial" w:cs="Arial"/>
          <w:color w:val="auto"/>
          <w:u w:val="none"/>
        </w:rPr>
        <w:t xml:space="preserve">this </w:t>
      </w:r>
      <w:r w:rsidRPr="567687C5" w:rsidR="1AC9EAA4">
        <w:rPr>
          <w:rFonts w:ascii="Arial" w:hAnsi="Arial" w:eastAsia="Arial" w:cs="Arial"/>
          <w:color w:val="auto"/>
          <w:u w:val="none"/>
        </w:rPr>
        <w:t>includ</w:t>
      </w:r>
      <w:r w:rsidRPr="567687C5" w:rsidR="0403A3C9">
        <w:rPr>
          <w:rFonts w:ascii="Arial" w:hAnsi="Arial" w:eastAsia="Arial" w:cs="Arial"/>
          <w:color w:val="auto"/>
          <w:u w:val="none"/>
        </w:rPr>
        <w:t>es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recognising excellent PPIE practice, supporting researchers with practical tools, and embedding engagement earlier in the research process. Genomics England and the Panel will work together </w:t>
      </w:r>
      <w:r w:rsidRPr="567687C5" w:rsidR="67B81AD3">
        <w:rPr>
          <w:rFonts w:ascii="Arial" w:hAnsi="Arial" w:eastAsia="Arial" w:cs="Arial"/>
          <w:color w:val="auto"/>
          <w:u w:val="none"/>
        </w:rPr>
        <w:t>to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develop </w:t>
      </w:r>
      <w:r w:rsidRPr="567687C5" w:rsidR="7A5BB247">
        <w:rPr>
          <w:rFonts w:ascii="Arial" w:hAnsi="Arial" w:eastAsia="Arial" w:cs="Arial"/>
          <w:color w:val="auto"/>
          <w:u w:val="none"/>
        </w:rPr>
        <w:t xml:space="preserve">shared definitions and </w:t>
      </w:r>
      <w:r w:rsidRPr="567687C5" w:rsidR="5FEFAEBF">
        <w:rPr>
          <w:rFonts w:ascii="Arial" w:hAnsi="Arial" w:eastAsia="Arial" w:cs="Arial"/>
          <w:color w:val="auto"/>
          <w:u w:val="none"/>
        </w:rPr>
        <w:t>principles</w:t>
      </w:r>
      <w:r w:rsidRPr="567687C5" w:rsidR="7A5BB247">
        <w:rPr>
          <w:rFonts w:ascii="Arial" w:hAnsi="Arial" w:eastAsia="Arial" w:cs="Arial"/>
          <w:color w:val="auto"/>
          <w:u w:val="none"/>
        </w:rPr>
        <w:t xml:space="preserve"> for PPIE </w:t>
      </w:r>
      <w:r w:rsidRPr="567687C5" w:rsidR="72367098">
        <w:rPr>
          <w:rFonts w:ascii="Arial" w:hAnsi="Arial" w:eastAsia="Arial" w:cs="Arial"/>
          <w:color w:val="auto"/>
          <w:u w:val="none"/>
        </w:rPr>
        <w:t>in research using participants data.</w:t>
      </w:r>
    </w:p>
    <w:p w:rsidRPr="007F1EF5" w:rsidR="03068358" w:rsidP="567687C5" w:rsidRDefault="1AC9EAA4" w14:paraId="268E554B" w14:textId="0B9724A6">
      <w:pPr>
        <w:pStyle w:val="Normal"/>
        <w:spacing w:before="210" w:after="210" w:line="300" w:lineRule="auto"/>
        <w:rPr>
          <w:rFonts w:ascii="Arial" w:hAnsi="Arial" w:eastAsia="Arial" w:cs="Arial"/>
          <w:color w:val="auto"/>
          <w:u w:val="none"/>
        </w:rPr>
      </w:pPr>
      <w:r w:rsidRPr="567687C5" w:rsidR="1AC9EAA4">
        <w:rPr>
          <w:rFonts w:ascii="Arial" w:hAnsi="Arial" w:eastAsia="Arial" w:cs="Arial"/>
          <w:color w:val="auto"/>
          <w:u w:val="none"/>
        </w:rPr>
        <w:t xml:space="preserve">Panel members also shared updates from their roles </w:t>
      </w:r>
      <w:r w:rsidRPr="567687C5" w:rsidR="000C3284">
        <w:rPr>
          <w:rFonts w:ascii="Arial" w:hAnsi="Arial" w:eastAsia="Arial" w:cs="Arial"/>
          <w:color w:val="auto"/>
          <w:u w:val="none"/>
        </w:rPr>
        <w:t xml:space="preserve">as members of other Genomics England committees and working groups as well as other national and regional 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groups, including the MHRA </w:t>
      </w:r>
      <w:r w:rsidRPr="567687C5" w:rsidR="1AC9EAA4">
        <w:rPr>
          <w:rFonts w:ascii="Arial" w:hAnsi="Arial" w:eastAsia="Arial" w:cs="Arial"/>
          <w:color w:val="auto"/>
          <w:u w:val="none"/>
        </w:rPr>
        <w:t>Yellow</w:t>
      </w:r>
      <w:r w:rsidRPr="567687C5" w:rsidR="008B5721">
        <w:rPr>
          <w:rFonts w:ascii="Arial" w:hAnsi="Arial" w:eastAsia="Arial" w:cs="Arial"/>
          <w:color w:val="auto"/>
          <w:u w:val="none"/>
        </w:rPr>
        <w:t>C</w:t>
      </w:r>
      <w:r w:rsidRPr="567687C5" w:rsidR="1AC9EAA4">
        <w:rPr>
          <w:rFonts w:ascii="Arial" w:hAnsi="Arial" w:eastAsia="Arial" w:cs="Arial"/>
          <w:color w:val="auto"/>
          <w:u w:val="none"/>
        </w:rPr>
        <w:t>ard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Biobank, </w:t>
      </w:r>
      <w:r w:rsidRPr="567687C5" w:rsidR="70E7A3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 xml:space="preserve">and NHS </w:t>
      </w:r>
      <w:r w:rsidRPr="567687C5" w:rsidR="70E7A3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Genomic Medicine Service Alliance </w:t>
      </w:r>
      <w:r w:rsidRPr="567687C5" w:rsidR="70E7A3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GB"/>
        </w:rPr>
        <w:t>Patient and Public Voice Groups</w:t>
      </w:r>
      <w:r w:rsidRPr="567687C5" w:rsidR="1AC9EAA4">
        <w:rPr>
          <w:rFonts w:ascii="Arial" w:hAnsi="Arial" w:eastAsia="Arial" w:cs="Arial"/>
          <w:color w:val="auto"/>
          <w:u w:val="none"/>
        </w:rPr>
        <w:t>.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The</w:t>
      </w:r>
      <w:r w:rsidRPr="567687C5" w:rsidR="007318FA">
        <w:rPr>
          <w:rFonts w:ascii="Arial" w:hAnsi="Arial" w:eastAsia="Arial" w:cs="Arial"/>
          <w:color w:val="auto"/>
          <w:u w:val="none"/>
        </w:rPr>
        <w:t>se</w:t>
      </w:r>
      <w:r w:rsidRPr="567687C5" w:rsidR="69DF2491">
        <w:rPr>
          <w:rFonts w:ascii="Arial" w:hAnsi="Arial" w:eastAsia="Arial" w:cs="Arial"/>
          <w:color w:val="auto"/>
          <w:u w:val="none"/>
        </w:rPr>
        <w:t xml:space="preserve"> updates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highlighted ongoing work to improve consent processes, support the design of </w:t>
      </w:r>
      <w:r w:rsidRPr="567687C5" w:rsidR="007318FA">
        <w:rPr>
          <w:rFonts w:ascii="Arial" w:hAnsi="Arial" w:eastAsia="Arial" w:cs="Arial"/>
          <w:color w:val="auto"/>
          <w:u w:val="none"/>
        </w:rPr>
        <w:t xml:space="preserve">Genomics </w:t>
      </w:r>
      <w:r w:rsidRPr="567687C5" w:rsidR="007318FA">
        <w:rPr>
          <w:rFonts w:ascii="Arial" w:hAnsi="Arial" w:eastAsia="Arial" w:cs="Arial"/>
          <w:color w:val="auto"/>
          <w:u w:val="none"/>
        </w:rPr>
        <w:t>England’s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future adult population </w:t>
      </w:r>
      <w:r w:rsidRPr="567687C5" w:rsidR="007318FA">
        <w:rPr>
          <w:rFonts w:ascii="Arial" w:hAnsi="Arial" w:eastAsia="Arial" w:cs="Arial"/>
          <w:color w:val="auto"/>
          <w:u w:val="none"/>
        </w:rPr>
        <w:t xml:space="preserve">research </w:t>
      </w:r>
      <w:r w:rsidRPr="567687C5" w:rsidR="1AC9EAA4">
        <w:rPr>
          <w:rFonts w:ascii="Arial" w:hAnsi="Arial" w:eastAsia="Arial" w:cs="Arial"/>
          <w:color w:val="auto"/>
          <w:u w:val="none"/>
        </w:rPr>
        <w:t>study, and strengthen engagement with diverse communities.</w:t>
      </w:r>
    </w:p>
    <w:p w:rsidRPr="007F1EF5" w:rsidR="03068358" w:rsidP="567687C5" w:rsidRDefault="12F5F972" w14:paraId="67F3260D" w14:textId="242C5A1F">
      <w:pPr>
        <w:spacing w:before="210" w:after="210" w:line="300" w:lineRule="auto"/>
        <w:rPr>
          <w:rFonts w:ascii="Arial" w:hAnsi="Arial" w:eastAsia="Arial" w:cs="Arial"/>
          <w:color w:val="auto"/>
          <w:u w:val="none"/>
        </w:rPr>
      </w:pPr>
      <w:r w:rsidRPr="567687C5" w:rsidR="12F5F972">
        <w:rPr>
          <w:rFonts w:ascii="Arial" w:hAnsi="Arial" w:eastAsia="Arial" w:cs="Arial"/>
          <w:color w:val="auto"/>
          <w:u w:val="none"/>
        </w:rPr>
        <w:t>The meeting discussed preparations for the Participant Panel’s 10-year anniversary in Spring 2026, including member contributions to a visual timeline and a video montage celebrating the Panel’s achievements.</w:t>
      </w:r>
      <w:r w:rsidRPr="567687C5" w:rsidR="1B79D42D">
        <w:rPr>
          <w:rFonts w:ascii="Arial" w:hAnsi="Arial" w:eastAsia="Arial" w:cs="Arial"/>
          <w:color w:val="auto"/>
          <w:u w:val="none"/>
        </w:rPr>
        <w:t xml:space="preserve"> </w:t>
      </w:r>
      <w:r w:rsidRPr="567687C5" w:rsidR="1B79D42D">
        <w:rPr>
          <w:rFonts w:ascii="Arial" w:hAnsi="Arial" w:eastAsia="Arial" w:cs="Arial"/>
          <w:color w:val="auto"/>
          <w:u w:val="none"/>
        </w:rPr>
        <w:t>A</w:t>
      </w:r>
      <w:r w:rsidRPr="567687C5" w:rsidR="1B79D42D">
        <w:rPr>
          <w:rFonts w:ascii="Arial" w:hAnsi="Arial" w:eastAsia="Arial" w:cs="Arial"/>
          <w:color w:val="auto"/>
          <w:u w:val="none"/>
        </w:rPr>
        <w:t xml:space="preserve"> </w:t>
      </w:r>
      <w:r w:rsidRPr="567687C5" w:rsidR="1B79D42D">
        <w:rPr>
          <w:rFonts w:ascii="Arial" w:hAnsi="Arial" w:eastAsia="Arial" w:cs="Arial"/>
          <w:color w:val="auto"/>
          <w:u w:val="none"/>
        </w:rPr>
        <w:t>reception will also take place in March.</w:t>
      </w:r>
      <w:r w:rsidRPr="567687C5" w:rsidR="12F5F972">
        <w:rPr>
          <w:rFonts w:ascii="Arial" w:hAnsi="Arial" w:eastAsia="Arial" w:cs="Arial"/>
          <w:color w:val="auto"/>
          <w:u w:val="none"/>
        </w:rPr>
        <w:t xml:space="preserve"> Activities marking this milestone will take place over several months to </w:t>
      </w:r>
      <w:r w:rsidRPr="567687C5" w:rsidR="792D70FE">
        <w:rPr>
          <w:rFonts w:ascii="Arial" w:hAnsi="Arial" w:eastAsia="Arial" w:cs="Arial"/>
          <w:color w:val="auto"/>
          <w:u w:val="none"/>
        </w:rPr>
        <w:t>maintain</w:t>
      </w:r>
      <w:r w:rsidRPr="567687C5" w:rsidR="792D70FE">
        <w:rPr>
          <w:rFonts w:ascii="Arial" w:hAnsi="Arial" w:eastAsia="Arial" w:cs="Arial"/>
          <w:color w:val="auto"/>
          <w:u w:val="none"/>
        </w:rPr>
        <w:t xml:space="preserve"> a focus on this </w:t>
      </w:r>
      <w:r w:rsidRPr="567687C5" w:rsidR="0053284A">
        <w:rPr>
          <w:rFonts w:ascii="Arial" w:hAnsi="Arial" w:eastAsia="Arial" w:cs="Arial"/>
          <w:color w:val="auto"/>
          <w:u w:val="none"/>
        </w:rPr>
        <w:t xml:space="preserve">important </w:t>
      </w:r>
      <w:r w:rsidRPr="567687C5" w:rsidR="3A384630">
        <w:rPr>
          <w:rFonts w:ascii="Arial" w:hAnsi="Arial" w:eastAsia="Arial" w:cs="Arial"/>
          <w:color w:val="auto"/>
          <w:u w:val="none"/>
        </w:rPr>
        <w:t>occasion</w:t>
      </w:r>
      <w:r w:rsidRPr="567687C5" w:rsidR="792D70FE">
        <w:rPr>
          <w:rFonts w:ascii="Arial" w:hAnsi="Arial" w:eastAsia="Arial" w:cs="Arial"/>
          <w:color w:val="auto"/>
          <w:u w:val="none"/>
        </w:rPr>
        <w:t xml:space="preserve">. </w:t>
      </w:r>
    </w:p>
    <w:p w:rsidRPr="007F1EF5" w:rsidR="03068358" w:rsidP="567687C5" w:rsidRDefault="1AC9EAA4" w14:paraId="2CE42065" w14:textId="173EACC9">
      <w:pPr>
        <w:spacing w:before="210" w:after="210" w:line="300" w:lineRule="auto"/>
        <w:rPr>
          <w:rFonts w:ascii="Arial" w:hAnsi="Arial" w:eastAsia="Arial" w:cs="Arial"/>
          <w:color w:val="auto"/>
          <w:u w:val="none"/>
        </w:rPr>
      </w:pPr>
      <w:r w:rsidRPr="567687C5" w:rsidR="1AC9EAA4">
        <w:rPr>
          <w:rFonts w:ascii="Arial" w:hAnsi="Arial" w:eastAsia="Arial" w:cs="Arial"/>
          <w:color w:val="auto"/>
          <w:u w:val="none"/>
        </w:rPr>
        <w:t>Finally,</w:t>
      </w:r>
      <w:r w:rsidRPr="567687C5" w:rsidR="19BEE911">
        <w:rPr>
          <w:rFonts w:ascii="Arial" w:hAnsi="Arial" w:eastAsia="Arial" w:cs="Arial"/>
          <w:color w:val="auto"/>
          <w:u w:val="none"/>
        </w:rPr>
        <w:t xml:space="preserve"> the</w:t>
      </w:r>
      <w:r w:rsidRPr="567687C5" w:rsidR="1AC9EAA4">
        <w:rPr>
          <w:rFonts w:ascii="Arial" w:hAnsi="Arial" w:eastAsia="Arial" w:cs="Arial"/>
          <w:color w:val="auto"/>
          <w:u w:val="none"/>
        </w:rPr>
        <w:t xml:space="preserve"> Chief Executive provided an update on organisational priorities, progress on the Rare Therapies and Cancer Vaccines Launch Pads, and the importance of strengthening the UK’s capability to deliver advanced therapies. </w:t>
      </w:r>
    </w:p>
    <w:p w:rsidRPr="007F1EF5" w:rsidR="5C46EF1F" w:rsidP="567687C5" w:rsidRDefault="5C46EF1F" w14:paraId="51BD24A6" w14:textId="6B882508">
      <w:pPr>
        <w:rPr>
          <w:rFonts w:ascii="Arial" w:hAnsi="Arial" w:eastAsia="Arial" w:cs="Arial"/>
          <w:color w:val="auto"/>
          <w:u w:val="none"/>
        </w:rPr>
      </w:pPr>
    </w:p>
    <w:sectPr w:rsidRPr="007F1EF5" w:rsidR="5C46EF1F">
      <w:headerReference w:type="default" r:id="rId10"/>
      <w:footerReference w:type="default" r:id="rId11"/>
      <w:pgSz w:w="11906" w:h="16838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720" w:rsidRDefault="00CC2720" w14:paraId="0C2053E5" w14:textId="77777777">
      <w:pPr>
        <w:spacing w:after="0" w:line="240" w:lineRule="auto"/>
      </w:pPr>
      <w:r>
        <w:separator/>
      </w:r>
    </w:p>
  </w:endnote>
  <w:endnote w:type="continuationSeparator" w:id="0">
    <w:p w:rsidR="00CC2720" w:rsidRDefault="00CC2720" w14:paraId="45B76E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LT Pro 65 Medium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Pro 45 Book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F5F972" w:rsidTr="12F5F972" w14:paraId="75925F1A" w14:textId="77777777">
      <w:trPr>
        <w:trHeight w:val="300"/>
      </w:trPr>
      <w:tc>
        <w:tcPr>
          <w:tcW w:w="3005" w:type="dxa"/>
        </w:tcPr>
        <w:p w:rsidR="12F5F972" w:rsidP="12F5F972" w:rsidRDefault="12F5F972" w14:paraId="6602A50F" w14:textId="70D11007">
          <w:pPr>
            <w:pStyle w:val="Header"/>
            <w:ind w:left="-115"/>
          </w:pPr>
        </w:p>
      </w:tc>
      <w:tc>
        <w:tcPr>
          <w:tcW w:w="3005" w:type="dxa"/>
        </w:tcPr>
        <w:p w:rsidR="12F5F972" w:rsidP="12F5F972" w:rsidRDefault="12F5F972" w14:paraId="305CE0CB" w14:textId="25AC1F1A">
          <w:pPr>
            <w:pStyle w:val="Header"/>
            <w:jc w:val="center"/>
          </w:pPr>
        </w:p>
      </w:tc>
      <w:tc>
        <w:tcPr>
          <w:tcW w:w="3005" w:type="dxa"/>
        </w:tcPr>
        <w:p w:rsidR="12F5F972" w:rsidP="12F5F972" w:rsidRDefault="12F5F972" w14:paraId="3801764E" w14:textId="0C6401BF">
          <w:pPr>
            <w:pStyle w:val="Header"/>
            <w:ind w:right="-115"/>
            <w:jc w:val="right"/>
          </w:pPr>
        </w:p>
      </w:tc>
    </w:tr>
  </w:tbl>
  <w:p w:rsidR="12F5F972" w:rsidP="12F5F972" w:rsidRDefault="12F5F972" w14:paraId="487ACF59" w14:textId="6AEB2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720" w:rsidRDefault="00CC2720" w14:paraId="41BEB429" w14:textId="77777777">
      <w:pPr>
        <w:spacing w:after="0" w:line="240" w:lineRule="auto"/>
      </w:pPr>
      <w:r>
        <w:separator/>
      </w:r>
    </w:p>
  </w:footnote>
  <w:footnote w:type="continuationSeparator" w:id="0">
    <w:p w:rsidR="00CC2720" w:rsidRDefault="00CC2720" w14:paraId="78F811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12F5F972" w:rsidP="12F5F972" w:rsidRDefault="12F5F972" w14:paraId="5464B291" w14:textId="5453B361">
    <w:pPr>
      <w:pStyle w:val="Header"/>
    </w:pPr>
    <w:r>
      <w:rPr>
        <w:noProof/>
      </w:rPr>
      <w:drawing>
        <wp:inline distT="0" distB="0" distL="0" distR="0" wp14:anchorId="40E6F943" wp14:editId="365266D1">
          <wp:extent cx="847725" cy="485775"/>
          <wp:effectExtent l="0" t="0" r="0" b="0"/>
          <wp:docPr id="1475421786" name="drawing">
            <a:extLst xmlns:a="http://schemas.openxmlformats.org/drawingml/2006/main">
              <a:ext uri="{FF2B5EF4-FFF2-40B4-BE49-F238E27FC236}">
                <a16:creationId xmlns:a16="http://schemas.microsoft.com/office/drawing/2014/main" id="{D0FFE2AC-5406-40ED-9332-02A08999DB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421786" name="Picture 14754217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FE31"/>
    <w:multiLevelType w:val="hybridMultilevel"/>
    <w:tmpl w:val="F69A0D08"/>
    <w:lvl w:ilvl="0" w:tplc="5F0241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4CB7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C82C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DC18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D48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9ABF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66DF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56B8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1E8F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977521"/>
    <w:multiLevelType w:val="hybridMultilevel"/>
    <w:tmpl w:val="FD8A285E"/>
    <w:lvl w:ilvl="0" w:tplc="0D863A9A">
      <w:start w:val="1"/>
      <w:numFmt w:val="bullet"/>
      <w:pStyle w:val="H1numbered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0A5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26B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F45D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0C60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02C9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C28E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47B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CE7D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250508"/>
    <w:multiLevelType w:val="hybridMultilevel"/>
    <w:tmpl w:val="618A77EE"/>
    <w:lvl w:ilvl="0" w:tplc="543ABF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80E8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E8BB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826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40D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6A93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12C1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BCD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EE94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3831DA"/>
    <w:multiLevelType w:val="hybridMultilevel"/>
    <w:tmpl w:val="6358A710"/>
    <w:lvl w:ilvl="0" w:tplc="7CCC2A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68D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D6B7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CC17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1489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F6EB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B879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FCDB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A29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6483B3"/>
    <w:multiLevelType w:val="hybridMultilevel"/>
    <w:tmpl w:val="488A468C"/>
    <w:lvl w:ilvl="0" w:tplc="C80AC6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BCD5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36A9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38EC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CA36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340A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7CA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927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22A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45AF06"/>
    <w:multiLevelType w:val="hybridMultilevel"/>
    <w:tmpl w:val="215E7328"/>
    <w:lvl w:ilvl="0" w:tplc="2D5C6C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7AE0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88B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090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7280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BA74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3688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728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0C2B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FB1829"/>
    <w:multiLevelType w:val="hybridMultilevel"/>
    <w:tmpl w:val="64D00010"/>
    <w:lvl w:ilvl="0" w:tplc="B8A4F3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E26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DA2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C67A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267C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D2F3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3696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3809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E2D7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B7A6778"/>
    <w:multiLevelType w:val="hybridMultilevel"/>
    <w:tmpl w:val="9992185A"/>
    <w:lvl w:ilvl="0" w:tplc="ACE2F8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98A5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E0BC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EEC4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AEBE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6C92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7EAD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F01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84FE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FEE023"/>
    <w:multiLevelType w:val="hybridMultilevel"/>
    <w:tmpl w:val="2D464910"/>
    <w:lvl w:ilvl="0" w:tplc="6A70AC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9AB9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307A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14F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6C7B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2A64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DCD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20D7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00F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2E0EED"/>
    <w:multiLevelType w:val="hybridMultilevel"/>
    <w:tmpl w:val="066498B8"/>
    <w:lvl w:ilvl="0" w:tplc="5F0488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622D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7AB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0EF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A03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247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6259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4AC7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06B6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F90C148"/>
    <w:multiLevelType w:val="hybridMultilevel"/>
    <w:tmpl w:val="86AAA0D6"/>
    <w:lvl w:ilvl="0" w:tplc="C3CAD5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E649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BCAB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BAA7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406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D050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9CD2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9868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06AB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02F43B"/>
    <w:multiLevelType w:val="hybridMultilevel"/>
    <w:tmpl w:val="6D802B40"/>
    <w:lvl w:ilvl="0" w:tplc="C0E46B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B6F5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E84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0A33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61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889F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90E7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9CF3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2834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AF2D032"/>
    <w:multiLevelType w:val="hybridMultilevel"/>
    <w:tmpl w:val="53A8E37A"/>
    <w:lvl w:ilvl="0" w:tplc="600621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1649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AA99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EEB9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5A50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BEB1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EC4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CA52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1EA7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2026338">
    <w:abstractNumId w:val="4"/>
  </w:num>
  <w:num w:numId="2" w16cid:durableId="1212964817">
    <w:abstractNumId w:val="9"/>
  </w:num>
  <w:num w:numId="3" w16cid:durableId="1237591183">
    <w:abstractNumId w:val="6"/>
  </w:num>
  <w:num w:numId="4" w16cid:durableId="1436747515">
    <w:abstractNumId w:val="7"/>
  </w:num>
  <w:num w:numId="5" w16cid:durableId="1599410396">
    <w:abstractNumId w:val="10"/>
  </w:num>
  <w:num w:numId="6" w16cid:durableId="1958678625">
    <w:abstractNumId w:val="8"/>
  </w:num>
  <w:num w:numId="7" w16cid:durableId="2086947463">
    <w:abstractNumId w:val="2"/>
  </w:num>
  <w:num w:numId="8" w16cid:durableId="314186707">
    <w:abstractNumId w:val="11"/>
  </w:num>
  <w:num w:numId="9" w16cid:durableId="639068359">
    <w:abstractNumId w:val="12"/>
  </w:num>
  <w:num w:numId="10" w16cid:durableId="675770761">
    <w:abstractNumId w:val="5"/>
  </w:num>
  <w:num w:numId="11" w16cid:durableId="75834284">
    <w:abstractNumId w:val="3"/>
  </w:num>
  <w:num w:numId="12" w16cid:durableId="88814314">
    <w:abstractNumId w:val="0"/>
  </w:num>
  <w:num w:numId="13" w16cid:durableId="94195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5E3F74"/>
    <w:rsid w:val="00062CB5"/>
    <w:rsid w:val="000C3284"/>
    <w:rsid w:val="000F2ED9"/>
    <w:rsid w:val="0016269E"/>
    <w:rsid w:val="00172FE8"/>
    <w:rsid w:val="001F3F55"/>
    <w:rsid w:val="00237511"/>
    <w:rsid w:val="00243D31"/>
    <w:rsid w:val="00290955"/>
    <w:rsid w:val="00290DE6"/>
    <w:rsid w:val="003C31C3"/>
    <w:rsid w:val="0046161A"/>
    <w:rsid w:val="0053284A"/>
    <w:rsid w:val="00572B80"/>
    <w:rsid w:val="006419EF"/>
    <w:rsid w:val="00715039"/>
    <w:rsid w:val="00715369"/>
    <w:rsid w:val="007318FA"/>
    <w:rsid w:val="007319B9"/>
    <w:rsid w:val="007376E0"/>
    <w:rsid w:val="00777F86"/>
    <w:rsid w:val="007D3770"/>
    <w:rsid w:val="007F1EF5"/>
    <w:rsid w:val="00884B32"/>
    <w:rsid w:val="008B5721"/>
    <w:rsid w:val="009B5175"/>
    <w:rsid w:val="00AC37FC"/>
    <w:rsid w:val="00B32F60"/>
    <w:rsid w:val="00C030EB"/>
    <w:rsid w:val="00C82F45"/>
    <w:rsid w:val="00CC2720"/>
    <w:rsid w:val="00CE35C2"/>
    <w:rsid w:val="00CF40C2"/>
    <w:rsid w:val="00CF5B43"/>
    <w:rsid w:val="00D17B72"/>
    <w:rsid w:val="00D97EC1"/>
    <w:rsid w:val="00DB1D9F"/>
    <w:rsid w:val="00DD34D2"/>
    <w:rsid w:val="00E12C8E"/>
    <w:rsid w:val="00EE200D"/>
    <w:rsid w:val="00FE0D8E"/>
    <w:rsid w:val="022A2125"/>
    <w:rsid w:val="03068358"/>
    <w:rsid w:val="0403A3C9"/>
    <w:rsid w:val="04E2A672"/>
    <w:rsid w:val="0533AF5F"/>
    <w:rsid w:val="054BFEC7"/>
    <w:rsid w:val="0600FC45"/>
    <w:rsid w:val="09CEC01E"/>
    <w:rsid w:val="0A608ED4"/>
    <w:rsid w:val="0B01E390"/>
    <w:rsid w:val="0B2167F0"/>
    <w:rsid w:val="0B62A891"/>
    <w:rsid w:val="0B8C7539"/>
    <w:rsid w:val="0DA25CB7"/>
    <w:rsid w:val="0EAA2E58"/>
    <w:rsid w:val="0EE5DEC7"/>
    <w:rsid w:val="0EF881D3"/>
    <w:rsid w:val="115B6030"/>
    <w:rsid w:val="1181612D"/>
    <w:rsid w:val="1219B97C"/>
    <w:rsid w:val="12F5F972"/>
    <w:rsid w:val="13B7A810"/>
    <w:rsid w:val="1460B417"/>
    <w:rsid w:val="156327BF"/>
    <w:rsid w:val="16239C44"/>
    <w:rsid w:val="185D1A91"/>
    <w:rsid w:val="19232AFF"/>
    <w:rsid w:val="19BEE911"/>
    <w:rsid w:val="1A11BCBE"/>
    <w:rsid w:val="1AC9EAA4"/>
    <w:rsid w:val="1B707F5E"/>
    <w:rsid w:val="1B79D42D"/>
    <w:rsid w:val="1B8EF35B"/>
    <w:rsid w:val="1E1A2F1C"/>
    <w:rsid w:val="1ECC58FD"/>
    <w:rsid w:val="1EFA5D5C"/>
    <w:rsid w:val="20352F68"/>
    <w:rsid w:val="2083590B"/>
    <w:rsid w:val="20F5AA80"/>
    <w:rsid w:val="21E7E3B8"/>
    <w:rsid w:val="23A27DED"/>
    <w:rsid w:val="28F58A6E"/>
    <w:rsid w:val="2B16940D"/>
    <w:rsid w:val="2BDDC06D"/>
    <w:rsid w:val="2BF6575C"/>
    <w:rsid w:val="2E967041"/>
    <w:rsid w:val="2F35330F"/>
    <w:rsid w:val="30B61D71"/>
    <w:rsid w:val="3436016D"/>
    <w:rsid w:val="34663EE0"/>
    <w:rsid w:val="34AFD679"/>
    <w:rsid w:val="3517493C"/>
    <w:rsid w:val="35B8A323"/>
    <w:rsid w:val="36D7F3B7"/>
    <w:rsid w:val="3743D584"/>
    <w:rsid w:val="3810997C"/>
    <w:rsid w:val="38537575"/>
    <w:rsid w:val="3A02C0FF"/>
    <w:rsid w:val="3A384630"/>
    <w:rsid w:val="3BBABFB2"/>
    <w:rsid w:val="3EABB6FD"/>
    <w:rsid w:val="3F6FF4F9"/>
    <w:rsid w:val="4069F40C"/>
    <w:rsid w:val="4113387C"/>
    <w:rsid w:val="4308CFD0"/>
    <w:rsid w:val="4580FA46"/>
    <w:rsid w:val="46D4EC55"/>
    <w:rsid w:val="46EB495D"/>
    <w:rsid w:val="499FAC03"/>
    <w:rsid w:val="4BCED4C6"/>
    <w:rsid w:val="4BF8F595"/>
    <w:rsid w:val="4C380F2E"/>
    <w:rsid w:val="54F636F7"/>
    <w:rsid w:val="567687C5"/>
    <w:rsid w:val="573AF7F2"/>
    <w:rsid w:val="57E2B53F"/>
    <w:rsid w:val="580C778B"/>
    <w:rsid w:val="595AD52F"/>
    <w:rsid w:val="59A928A6"/>
    <w:rsid w:val="5AE49C43"/>
    <w:rsid w:val="5AEF0E91"/>
    <w:rsid w:val="5C3248B2"/>
    <w:rsid w:val="5C46EF1F"/>
    <w:rsid w:val="5DB304DA"/>
    <w:rsid w:val="5EF5B4B9"/>
    <w:rsid w:val="5F882CC3"/>
    <w:rsid w:val="5FEFAEBF"/>
    <w:rsid w:val="606DB04E"/>
    <w:rsid w:val="6553159D"/>
    <w:rsid w:val="65F063B5"/>
    <w:rsid w:val="67B81AD3"/>
    <w:rsid w:val="698B0A9D"/>
    <w:rsid w:val="69DF2491"/>
    <w:rsid w:val="6A3D3A24"/>
    <w:rsid w:val="6AC82113"/>
    <w:rsid w:val="6C405963"/>
    <w:rsid w:val="6C607BFE"/>
    <w:rsid w:val="70E7A3C8"/>
    <w:rsid w:val="71BF7363"/>
    <w:rsid w:val="72367098"/>
    <w:rsid w:val="73F28CF9"/>
    <w:rsid w:val="7449C143"/>
    <w:rsid w:val="745E3F74"/>
    <w:rsid w:val="75C62C25"/>
    <w:rsid w:val="7853EC14"/>
    <w:rsid w:val="790C04A9"/>
    <w:rsid w:val="792D70FE"/>
    <w:rsid w:val="79CE15BB"/>
    <w:rsid w:val="7A5BB247"/>
    <w:rsid w:val="7A8D09F5"/>
    <w:rsid w:val="7B005A0B"/>
    <w:rsid w:val="7BF42E0C"/>
    <w:rsid w:val="7D5B3F43"/>
    <w:rsid w:val="7D93FD60"/>
    <w:rsid w:val="7DA89622"/>
    <w:rsid w:val="7EEF9854"/>
    <w:rsid w:val="7F59DECE"/>
    <w:rsid w:val="7FF4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E6CDB"/>
  <w15:chartTrackingRefBased/>
  <w15:docId w15:val="{CECFC54D-FF83-42BD-A66C-D8181FB0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er">
    <w:name w:val="header"/>
    <w:basedOn w:val="Normal"/>
    <w:uiPriority w:val="99"/>
    <w:unhideWhenUsed/>
    <w:rsid w:val="12F5F97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2F5F972"/>
    <w:pPr>
      <w:tabs>
        <w:tab w:val="center" w:pos="4680"/>
        <w:tab w:val="right" w:pos="9360"/>
      </w:tabs>
      <w:spacing w:after="0" w:line="240" w:lineRule="auto"/>
    </w:pPr>
  </w:style>
  <w:style w:type="paragraph" w:styleId="H1numbered" w:customStyle="1">
    <w:name w:val="H1 numbered"/>
    <w:basedOn w:val="Normal"/>
    <w:uiPriority w:val="1"/>
    <w:qFormat/>
    <w:rsid w:val="12F5F972"/>
    <w:pPr>
      <w:keepNext/>
      <w:keepLines/>
      <w:numPr>
        <w:numId w:val="13"/>
      </w:numPr>
      <w:spacing w:before="520"/>
      <w:ind w:left="360"/>
      <w:outlineLvl w:val="0"/>
    </w:pPr>
    <w:rPr>
      <w:rFonts w:ascii="Avenir Medium" w:hAnsi="Avenir Medium" w:eastAsiaTheme="majorEastAsia" w:cstheme="majorBidi"/>
      <w:color w:val="2B2F3B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D17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4a3d4-146a-4b47-b723-743accc739f7">
      <Terms xmlns="http://schemas.microsoft.com/office/infopath/2007/PartnerControls"/>
    </lcf76f155ced4ddcb4097134ff3c332f>
    <TaxCatchAll xmlns="df67269e-7719-47df-8fd4-745b9d2bc8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CFF3CFC7DF64EB7201222A1216BCF" ma:contentTypeVersion="19" ma:contentTypeDescription="Create a new document." ma:contentTypeScope="" ma:versionID="e0d020b386406bf542cecc4e8cc8a965">
  <xsd:schema xmlns:xsd="http://www.w3.org/2001/XMLSchema" xmlns:xs="http://www.w3.org/2001/XMLSchema" xmlns:p="http://schemas.microsoft.com/office/2006/metadata/properties" xmlns:ns2="9694a3d4-146a-4b47-b723-743accc739f7" xmlns:ns3="6c99d564-f4cd-4aa0-b26e-2c266698f45c" xmlns:ns4="df67269e-7719-47df-8fd4-745b9d2bc804" targetNamespace="http://schemas.microsoft.com/office/2006/metadata/properties" ma:root="true" ma:fieldsID="d82f6bf0f4060dd35aa412c8f1957933" ns2:_="" ns3:_="" ns4:_="">
    <xsd:import namespace="9694a3d4-146a-4b47-b723-743accc739f7"/>
    <xsd:import namespace="6c99d564-f4cd-4aa0-b26e-2c266698f45c"/>
    <xsd:import namespace="df67269e-7719-47df-8fd4-745b9d2bc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4a3d4-146a-4b47-b723-743accc73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2b50a9-5d03-4517-b8be-f302d98c1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9d564-f4cd-4aa0-b26e-2c266698f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7269e-7719-47df-8fd4-745b9d2bc80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5ba16a-1678-4b3b-bffb-93cde3515cd3}" ma:internalName="TaxCatchAll" ma:showField="CatchAllData" ma:web="6c99d564-f4cd-4aa0-b26e-2c266698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2C32B-E64A-4E7C-8423-446F9D85DA69}">
  <ds:schemaRefs>
    <ds:schemaRef ds:uri="http://schemas.microsoft.com/office/2006/metadata/properties"/>
    <ds:schemaRef ds:uri="http://schemas.microsoft.com/office/infopath/2007/PartnerControls"/>
    <ds:schemaRef ds:uri="9694a3d4-146a-4b47-b723-743accc739f7"/>
    <ds:schemaRef ds:uri="df67269e-7719-47df-8fd4-745b9d2bc804"/>
  </ds:schemaRefs>
</ds:datastoreItem>
</file>

<file path=customXml/itemProps2.xml><?xml version="1.0" encoding="utf-8"?>
<ds:datastoreItem xmlns:ds="http://schemas.openxmlformats.org/officeDocument/2006/customXml" ds:itemID="{B31C5FEB-40BE-431A-9E26-45E81FE09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24A5F-6DC7-45AA-B666-5FC14281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4a3d4-146a-4b47-b723-743accc739f7"/>
    <ds:schemaRef ds:uri="6c99d564-f4cd-4aa0-b26e-2c266698f45c"/>
    <ds:schemaRef ds:uri="df67269e-7719-47df-8fd4-745b9d2bc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Hurst</dc:creator>
  <keywords/>
  <dc:description/>
  <lastModifiedBy>Sophie Hurst</lastModifiedBy>
  <revision>19</revision>
  <dcterms:created xsi:type="dcterms:W3CDTF">2026-02-17T17:02:00.0000000Z</dcterms:created>
  <dcterms:modified xsi:type="dcterms:W3CDTF">2026-04-01T10:25:10.5942063Z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0x0101007B7CFF3CFC7DF64EB7201222A1216BCF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