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DEA68" w14:textId="77777777" w:rsidR="004E53E5" w:rsidRPr="00F45339" w:rsidRDefault="004E53E5"/>
    <w:sdt>
      <w:sdtPr>
        <w:id w:val="369431729"/>
        <w:docPartObj>
          <w:docPartGallery w:val="Cover Pages"/>
          <w:docPartUnique/>
        </w:docPartObj>
      </w:sdtPr>
      <w:sdtContent>
        <w:p w14:paraId="6B866EC5" w14:textId="77777777" w:rsidR="009B5079" w:rsidRPr="00F45339" w:rsidRDefault="009B5079"/>
        <w:tbl>
          <w:tblPr>
            <w:tblStyle w:val="PlainTable11"/>
            <w:tblpPr w:leftFromText="180" w:rightFromText="180" w:vertAnchor="text" w:horzAnchor="page" w:tblpX="1549" w:tblpY="11177"/>
            <w:tblW w:w="9067" w:type="dxa"/>
            <w:tblLook w:val="04A0" w:firstRow="1" w:lastRow="0" w:firstColumn="1" w:lastColumn="0" w:noHBand="0" w:noVBand="1"/>
          </w:tblPr>
          <w:tblGrid>
            <w:gridCol w:w="2228"/>
            <w:gridCol w:w="3153"/>
            <w:gridCol w:w="2504"/>
            <w:gridCol w:w="1182"/>
          </w:tblGrid>
          <w:tr w:rsidR="004C33F0" w:rsidRPr="00F45339" w14:paraId="5360E375" w14:textId="77777777" w:rsidTr="004C3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25FA728" w14:textId="77777777" w:rsidR="004C33F0" w:rsidRPr="00F45339" w:rsidRDefault="004C33F0" w:rsidP="004C33F0">
                <w:pPr>
                  <w:rPr>
                    <w:b w:val="0"/>
                    <w:sz w:val="20"/>
                  </w:rPr>
                </w:pPr>
              </w:p>
            </w:tc>
            <w:tc>
              <w:tcPr>
                <w:tcW w:w="3242" w:type="dxa"/>
                <w:hideMark/>
              </w:tcPr>
              <w:p w14:paraId="6A9C79C7"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sz w:val="20"/>
                  </w:rPr>
                </w:pPr>
              </w:p>
            </w:tc>
            <w:tc>
              <w:tcPr>
                <w:tcW w:w="3556" w:type="dxa"/>
                <w:gridSpan w:val="2"/>
                <w:hideMark/>
              </w:tcPr>
              <w:p w14:paraId="0FF8B5BE" w14:textId="77777777" w:rsidR="004C33F0" w:rsidRPr="00F45339" w:rsidRDefault="004C33F0" w:rsidP="004C33F0">
                <w:pPr>
                  <w:cnfStyle w:val="100000000000" w:firstRow="1" w:lastRow="0" w:firstColumn="0" w:lastColumn="0" w:oddVBand="0" w:evenVBand="0" w:oddHBand="0" w:evenHBand="0" w:firstRowFirstColumn="0" w:firstRowLastColumn="0" w:lastRowFirstColumn="0" w:lastRowLastColumn="0"/>
                  <w:rPr>
                    <w:b w:val="0"/>
                    <w:sz w:val="20"/>
                  </w:rPr>
                </w:pPr>
                <w:r w:rsidRPr="00F45339">
                  <w:rPr>
                    <w:sz w:val="20"/>
                  </w:rPr>
                  <w:t>Document Record ID Key</w:t>
                </w:r>
              </w:p>
            </w:tc>
          </w:tr>
          <w:tr w:rsidR="004C33F0" w:rsidRPr="00F45339" w14:paraId="29D3F8C1"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4702EA80" w14:textId="77777777" w:rsidR="004C33F0" w:rsidRPr="00F45339" w:rsidRDefault="004C33F0" w:rsidP="004C33F0">
                <w:pPr>
                  <w:rPr>
                    <w:b w:val="0"/>
                    <w:sz w:val="20"/>
                  </w:rPr>
                </w:pPr>
                <w:r w:rsidRPr="00F45339">
                  <w:rPr>
                    <w:sz w:val="20"/>
                  </w:rPr>
                  <w:t>Work stream</w:t>
                </w:r>
              </w:p>
            </w:tc>
            <w:tc>
              <w:tcPr>
                <w:tcW w:w="3242" w:type="dxa"/>
                <w:hideMark/>
              </w:tcPr>
              <w:p w14:paraId="55EB1906" w14:textId="0BF45658" w:rsidR="004C33F0" w:rsidRPr="00F45339" w:rsidRDefault="009B7E63" w:rsidP="004C33F0">
                <w:pPr>
                  <w:cnfStyle w:val="000000100000" w:firstRow="0" w:lastRow="0" w:firstColumn="0" w:lastColumn="0" w:oddVBand="0" w:evenVBand="0" w:oddHBand="1" w:evenHBand="0" w:firstRowFirstColumn="0" w:firstRowLastColumn="0" w:lastRowFirstColumn="0" w:lastRowLastColumn="0"/>
                  <w:rPr>
                    <w:sz w:val="20"/>
                  </w:rPr>
                </w:pPr>
                <w:r>
                  <w:rPr>
                    <w:sz w:val="20"/>
                  </w:rPr>
                  <w:t>Project B</w:t>
                </w:r>
              </w:p>
            </w:tc>
            <w:tc>
              <w:tcPr>
                <w:tcW w:w="3556" w:type="dxa"/>
                <w:gridSpan w:val="2"/>
                <w:hideMark/>
              </w:tcPr>
              <w:p w14:paraId="372BE3EE"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sz w:val="20"/>
                  </w:rPr>
                </w:pPr>
              </w:p>
            </w:tc>
          </w:tr>
          <w:tr w:rsidR="004C33F0" w:rsidRPr="00F45339" w14:paraId="00E9447A"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43FACF0B" w14:textId="77777777" w:rsidR="004C33F0" w:rsidRPr="00F45339" w:rsidRDefault="004C33F0" w:rsidP="004C33F0">
                <w:pPr>
                  <w:rPr>
                    <w:b w:val="0"/>
                    <w:sz w:val="20"/>
                  </w:rPr>
                </w:pPr>
                <w:r w:rsidRPr="00F45339">
                  <w:rPr>
                    <w:sz w:val="20"/>
                  </w:rPr>
                  <w:t>Programme Director</w:t>
                </w:r>
              </w:p>
            </w:tc>
            <w:tc>
              <w:tcPr>
                <w:tcW w:w="3242" w:type="dxa"/>
                <w:hideMark/>
              </w:tcPr>
              <w:p w14:paraId="07E5A50D" w14:textId="37A12BC9" w:rsidR="004C33F0" w:rsidRPr="00F45339" w:rsidRDefault="009B7E63" w:rsidP="004C33F0">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Augusto </w:t>
                </w:r>
                <w:proofErr w:type="spellStart"/>
                <w:r>
                  <w:rPr>
                    <w:sz w:val="20"/>
                  </w:rPr>
                  <w:t>Rendon</w:t>
                </w:r>
                <w:proofErr w:type="spellEnd"/>
              </w:p>
            </w:tc>
            <w:tc>
              <w:tcPr>
                <w:tcW w:w="2569" w:type="dxa"/>
                <w:hideMark/>
              </w:tcPr>
              <w:p w14:paraId="0FF9A537"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Status</w:t>
                </w:r>
              </w:p>
            </w:tc>
            <w:tc>
              <w:tcPr>
                <w:tcW w:w="987" w:type="dxa"/>
                <w:hideMark/>
              </w:tcPr>
              <w:p w14:paraId="7743D903"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p>
            </w:tc>
          </w:tr>
          <w:tr w:rsidR="004C33F0" w:rsidRPr="00F45339" w14:paraId="673F905C" w14:textId="77777777" w:rsidTr="004C3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hideMark/>
              </w:tcPr>
              <w:p w14:paraId="0FF49D84" w14:textId="77777777" w:rsidR="004C33F0" w:rsidRPr="00F45339" w:rsidRDefault="004C33F0" w:rsidP="004C33F0">
                <w:pPr>
                  <w:rPr>
                    <w:b w:val="0"/>
                    <w:sz w:val="20"/>
                  </w:rPr>
                </w:pPr>
                <w:r w:rsidRPr="00F45339">
                  <w:rPr>
                    <w:sz w:val="20"/>
                  </w:rPr>
                  <w:t>Document Owner</w:t>
                </w:r>
              </w:p>
            </w:tc>
            <w:tc>
              <w:tcPr>
                <w:tcW w:w="3242" w:type="dxa"/>
                <w:hideMark/>
              </w:tcPr>
              <w:p w14:paraId="364B9657" w14:textId="17286191" w:rsidR="004C33F0" w:rsidRPr="00F45339" w:rsidRDefault="009B7E63" w:rsidP="009B7E63">
                <w:pPr>
                  <w:cnfStyle w:val="000000100000" w:firstRow="0" w:lastRow="0" w:firstColumn="0" w:lastColumn="0" w:oddVBand="0" w:evenVBand="0" w:oddHBand="1" w:evenHBand="0" w:firstRowFirstColumn="0" w:firstRowLastColumn="0" w:lastRowFirstColumn="0" w:lastRowLastColumn="0"/>
                  <w:rPr>
                    <w:sz w:val="20"/>
                  </w:rPr>
                </w:pP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0CD34E3B" w14:textId="77777777" w:rsidR="004C33F0" w:rsidRPr="00F45339" w:rsidRDefault="004C33F0" w:rsidP="004C33F0">
                <w:pPr>
                  <w:cnfStyle w:val="000000100000" w:firstRow="0" w:lastRow="0" w:firstColumn="0" w:lastColumn="0" w:oddVBand="0" w:evenVBand="0" w:oddHBand="1" w:evenHBand="0" w:firstRowFirstColumn="0" w:firstRowLastColumn="0" w:lastRowFirstColumn="0" w:lastRowLastColumn="0"/>
                  <w:rPr>
                    <w:b/>
                    <w:sz w:val="20"/>
                  </w:rPr>
                </w:pPr>
                <w:r w:rsidRPr="00F45339">
                  <w:rPr>
                    <w:b/>
                    <w:sz w:val="20"/>
                  </w:rPr>
                  <w:t>Version</w:t>
                </w:r>
              </w:p>
            </w:tc>
            <w:tc>
              <w:tcPr>
                <w:tcW w:w="987" w:type="dxa"/>
                <w:hideMark/>
              </w:tcPr>
              <w:p w14:paraId="216CD54C" w14:textId="53EE01A5" w:rsidR="004C33F0" w:rsidRPr="00F45339" w:rsidRDefault="00254B48" w:rsidP="004C33F0">
                <w:pPr>
                  <w:cnfStyle w:val="000000100000" w:firstRow="0" w:lastRow="0" w:firstColumn="0" w:lastColumn="0" w:oddVBand="0" w:evenVBand="0" w:oddHBand="1" w:evenHBand="0" w:firstRowFirstColumn="0" w:firstRowLastColumn="0" w:lastRowFirstColumn="0" w:lastRowLastColumn="0"/>
                  <w:rPr>
                    <w:sz w:val="20"/>
                  </w:rPr>
                </w:pPr>
                <w:r>
                  <w:rPr>
                    <w:sz w:val="20"/>
                  </w:rPr>
                  <w:t>1.</w:t>
                </w:r>
                <w:r w:rsidR="004B1DE7">
                  <w:rPr>
                    <w:sz w:val="20"/>
                  </w:rPr>
                  <w:t>7-8</w:t>
                </w:r>
                <w:r w:rsidR="009B7E63">
                  <w:rPr>
                    <w:sz w:val="20"/>
                  </w:rPr>
                  <w:t>.main</w:t>
                </w:r>
              </w:p>
            </w:tc>
          </w:tr>
          <w:tr w:rsidR="004C33F0" w:rsidRPr="00F45339" w14:paraId="65AEF70F" w14:textId="77777777" w:rsidTr="004C33F0">
            <w:tc>
              <w:tcPr>
                <w:cnfStyle w:val="001000000000" w:firstRow="0" w:lastRow="0" w:firstColumn="1" w:lastColumn="0" w:oddVBand="0" w:evenVBand="0" w:oddHBand="0" w:evenHBand="0" w:firstRowFirstColumn="0" w:firstRowLastColumn="0" w:lastRowFirstColumn="0" w:lastRowLastColumn="0"/>
                <w:tcW w:w="2269" w:type="dxa"/>
                <w:hideMark/>
              </w:tcPr>
              <w:p w14:paraId="0C920BC4" w14:textId="77777777" w:rsidR="004C33F0" w:rsidRPr="00F45339" w:rsidRDefault="004C33F0" w:rsidP="004C33F0">
                <w:pPr>
                  <w:rPr>
                    <w:b w:val="0"/>
                    <w:sz w:val="20"/>
                  </w:rPr>
                </w:pPr>
                <w:r w:rsidRPr="00F45339">
                  <w:rPr>
                    <w:sz w:val="20"/>
                  </w:rPr>
                  <w:t>Document Author</w:t>
                </w:r>
              </w:p>
            </w:tc>
            <w:tc>
              <w:tcPr>
                <w:tcW w:w="3242" w:type="dxa"/>
                <w:hideMark/>
              </w:tcPr>
              <w:p w14:paraId="59DA18B9"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sz w:val="20"/>
                  </w:rPr>
                </w:pPr>
                <w:r>
                  <w:rPr>
                    <w:sz w:val="20"/>
                  </w:rPr>
                  <w:softHyphen/>
                </w:r>
                <w:r>
                  <w:rPr>
                    <w:sz w:val="20"/>
                  </w:rPr>
                  <w:softHyphen/>
                </w:r>
                <w:r>
                  <w:rPr>
                    <w:sz w:val="20"/>
                  </w:rPr>
                  <w:softHyphen/>
                </w:r>
                <w:proofErr w:type="spellStart"/>
                <w:r>
                  <w:rPr>
                    <w:sz w:val="20"/>
                  </w:rPr>
                  <w:t>Alona</w:t>
                </w:r>
                <w:proofErr w:type="spellEnd"/>
                <w:r>
                  <w:rPr>
                    <w:sz w:val="20"/>
                  </w:rPr>
                  <w:t xml:space="preserve"> </w:t>
                </w:r>
                <w:proofErr w:type="spellStart"/>
                <w:r>
                  <w:rPr>
                    <w:sz w:val="20"/>
                  </w:rPr>
                  <w:t>Sosinsky</w:t>
                </w:r>
                <w:proofErr w:type="spellEnd"/>
              </w:p>
            </w:tc>
            <w:tc>
              <w:tcPr>
                <w:tcW w:w="2569" w:type="dxa"/>
                <w:hideMark/>
              </w:tcPr>
              <w:p w14:paraId="1EF345BA" w14:textId="77777777" w:rsidR="004C33F0" w:rsidRPr="00F45339" w:rsidRDefault="004C33F0" w:rsidP="004C33F0">
                <w:pPr>
                  <w:cnfStyle w:val="000000000000" w:firstRow="0" w:lastRow="0" w:firstColumn="0" w:lastColumn="0" w:oddVBand="0" w:evenVBand="0" w:oddHBand="0" w:evenHBand="0" w:firstRowFirstColumn="0" w:firstRowLastColumn="0" w:lastRowFirstColumn="0" w:lastRowLastColumn="0"/>
                  <w:rPr>
                    <w:b/>
                    <w:sz w:val="20"/>
                  </w:rPr>
                </w:pPr>
                <w:r w:rsidRPr="00F45339">
                  <w:rPr>
                    <w:b/>
                    <w:sz w:val="20"/>
                  </w:rPr>
                  <w:t>Version Date</w:t>
                </w:r>
              </w:p>
            </w:tc>
            <w:tc>
              <w:tcPr>
                <w:tcW w:w="987" w:type="dxa"/>
                <w:hideMark/>
              </w:tcPr>
              <w:p w14:paraId="75C6C636" w14:textId="18015497" w:rsidR="004C33F0" w:rsidRPr="00F45339" w:rsidRDefault="004B1DE7" w:rsidP="004C33F0">
                <w:pPr>
                  <w:cnfStyle w:val="000000000000" w:firstRow="0" w:lastRow="0" w:firstColumn="0" w:lastColumn="0" w:oddVBand="0" w:evenVBand="0" w:oddHBand="0" w:evenHBand="0" w:firstRowFirstColumn="0" w:firstRowLastColumn="0" w:lastRowFirstColumn="0" w:lastRowLastColumn="0"/>
                  <w:rPr>
                    <w:sz w:val="20"/>
                  </w:rPr>
                </w:pPr>
                <w:r>
                  <w:rPr>
                    <w:sz w:val="20"/>
                  </w:rPr>
                  <w:t>06/07</w:t>
                </w:r>
                <w:r w:rsidR="00254B48">
                  <w:rPr>
                    <w:sz w:val="20"/>
                  </w:rPr>
                  <w:t>/201</w:t>
                </w:r>
                <w:r>
                  <w:rPr>
                    <w:sz w:val="20"/>
                  </w:rPr>
                  <w:t>8</w:t>
                </w:r>
              </w:p>
            </w:tc>
          </w:tr>
        </w:tbl>
        <w:p w14:paraId="4A4AA957" w14:textId="77777777" w:rsidR="009B5079" w:rsidRPr="00F45339" w:rsidRDefault="000D42D0">
          <w:r w:rsidRPr="00F45339">
            <w:rPr>
              <w:noProof/>
              <w:lang w:val="en-US"/>
            </w:rPr>
            <mc:AlternateContent>
              <mc:Choice Requires="wps">
                <w:drawing>
                  <wp:anchor distT="0" distB="0" distL="114300" distR="114300" simplePos="0" relativeHeight="251658239" behindDoc="1" locked="0" layoutInCell="1" allowOverlap="1" wp14:anchorId="7C11BE4B" wp14:editId="4FBE4D30">
                    <wp:simplePos x="0" y="0"/>
                    <wp:positionH relativeFrom="column">
                      <wp:posOffset>0</wp:posOffset>
                    </wp:positionH>
                    <wp:positionV relativeFrom="paragraph">
                      <wp:posOffset>1329170</wp:posOffset>
                    </wp:positionV>
                    <wp:extent cx="5874789" cy="1413164"/>
                    <wp:effectExtent l="0" t="0" r="0" b="0"/>
                    <wp:wrapNone/>
                    <wp:docPr id="5" name="Rectangle 5"/>
                    <wp:cNvGraphicFramePr/>
                    <a:graphic xmlns:a="http://schemas.openxmlformats.org/drawingml/2006/main">
                      <a:graphicData uri="http://schemas.microsoft.com/office/word/2010/wordprocessingShape">
                        <wps:wsp>
                          <wps:cNvSpPr/>
                          <wps:spPr bwMode="auto">
                            <a:xfrm>
                              <a:off x="0" y="0"/>
                              <a:ext cx="5874789" cy="1413164"/>
                            </a:xfrm>
                            <a:prstGeom prst="rect">
                              <a:avLst/>
                            </a:prstGeom>
                            <a:solidFill>
                              <a:schemeClr val="accent1"/>
                            </a:solidFill>
                            <a:ln>
                              <a:noFill/>
                            </a:ln>
                          </wps:spPr>
                          <wps:txbx>
                            <w:txbxContent>
                              <w:p w14:paraId="70558D4E" w14:textId="2BF6A836" w:rsidR="00EB5238" w:rsidRPr="00180796" w:rsidRDefault="00EB5238" w:rsidP="00CA3FCE">
                                <w:pPr>
                                  <w:spacing w:after="0" w:line="240" w:lineRule="auto"/>
                                  <w:rPr>
                                    <w:color w:val="FFFFFF" w:themeColor="background1"/>
                                    <w:sz w:val="72"/>
                                    <w:szCs w:val="48"/>
                                  </w:rPr>
                                </w:pPr>
                                <w:r>
                                  <w:rPr>
                                    <w:color w:val="FFFFFF" w:themeColor="background1"/>
                                    <w:sz w:val="72"/>
                                    <w:szCs w:val="48"/>
                                  </w:rPr>
                                  <w:t>Technical information Document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0;margin-top:104.65pt;width:462.6pt;height:1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" fillcolor="#33b8c8 [3204]" stroked="f">
                    <v:textbox>
                      <w:txbxContent>
                        <w:p w14:paraId="70558D4E" w14:textId="2BF6A836" w:rsidR="00EB5238" w:rsidRPr="00180796" w:rsidRDefault="00EB5238" w:rsidP="00CA3FCE">
                          <w:pPr>
                            <w:spacing w:after="0" w:line="240" w:lineRule="auto"/>
                            <w:rPr>
                              <w:color w:val="FFFFFF" w:themeColor="background1"/>
                              <w:sz w:val="72"/>
                              <w:szCs w:val="48"/>
                            </w:rPr>
                          </w:pPr>
                          <w:r>
                            <w:rPr>
                              <w:color w:val="FFFFFF" w:themeColor="background1"/>
                              <w:sz w:val="72"/>
                              <w:szCs w:val="48"/>
                            </w:rPr>
                            <w:t>Technical information Document</w:t>
                          </w:r>
                        </w:p>
                      </w:txbxContent>
                    </v:textbox>
                  </v:rect>
                </w:pict>
              </mc:Fallback>
            </mc:AlternateContent>
          </w:r>
          <w:r w:rsidR="009B5079" w:rsidRPr="00F45339">
            <w:br w:type="page"/>
          </w:r>
        </w:p>
      </w:sdtContent>
    </w:sdt>
    <w:p w14:paraId="2D4F4500" w14:textId="77777777" w:rsidR="000A1731" w:rsidRPr="00F45339" w:rsidRDefault="001D017C" w:rsidP="00F46594">
      <w:pPr>
        <w:pStyle w:val="Heading1"/>
        <w:numPr>
          <w:ilvl w:val="0"/>
          <w:numId w:val="0"/>
        </w:numPr>
      </w:pPr>
      <w:r w:rsidRPr="00F45339">
        <w:lastRenderedPageBreak/>
        <w:t>Document History</w:t>
      </w:r>
    </w:p>
    <w:p w14:paraId="5516D509" w14:textId="7404E57C" w:rsidR="000A1731" w:rsidRPr="00F45339" w:rsidRDefault="000A1731" w:rsidP="008E7AFB">
      <w:pPr>
        <w:rPr>
          <w:sz w:val="20"/>
        </w:rPr>
      </w:pPr>
      <w:r w:rsidRPr="00F45339">
        <w:rPr>
          <w:sz w:val="20"/>
        </w:rPr>
        <w:t>The controlled copy of this document is maintained in the Genomics England internal document management system. Any copies of this document held outside of that system, in whatever format (for example paper, email attachment), are considered to have passed out of control and should be checked for currency and validity. This document is uncontrolled when printed.</w:t>
      </w:r>
    </w:p>
    <w:p w14:paraId="67F79169" w14:textId="77777777" w:rsidR="000A1731" w:rsidRPr="00F45339" w:rsidRDefault="000A1731" w:rsidP="008E7AFB"/>
    <w:p w14:paraId="1F924C80" w14:textId="77777777" w:rsidR="001D017C" w:rsidRPr="00F45339" w:rsidRDefault="001D017C" w:rsidP="001D017C">
      <w:pPr>
        <w:pStyle w:val="Heading2"/>
      </w:pPr>
      <w:bookmarkStart w:id="0" w:name="_Toc406752127"/>
      <w:r w:rsidRPr="00F45339">
        <w:t>Version History</w:t>
      </w:r>
      <w:bookmarkEnd w:id="0"/>
    </w:p>
    <w:tbl>
      <w:tblPr>
        <w:tblStyle w:val="PlainTable11"/>
        <w:tblW w:w="9039" w:type="dxa"/>
        <w:tblLayout w:type="fixed"/>
        <w:tblLook w:val="04A0" w:firstRow="1" w:lastRow="0" w:firstColumn="1" w:lastColumn="0" w:noHBand="0" w:noVBand="1"/>
      </w:tblPr>
      <w:tblGrid>
        <w:gridCol w:w="1271"/>
        <w:gridCol w:w="1843"/>
        <w:gridCol w:w="5925"/>
      </w:tblGrid>
      <w:tr w:rsidR="001D017C" w:rsidRPr="00F45339" w14:paraId="06FB3A4C"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A8D9ECB" w14:textId="77777777" w:rsidR="001D017C" w:rsidRPr="00F45339" w:rsidRDefault="001D017C" w:rsidP="00180796">
            <w:pPr>
              <w:rPr>
                <w:b w:val="0"/>
              </w:rPr>
            </w:pPr>
            <w:r w:rsidRPr="00F45339">
              <w:t>Version</w:t>
            </w:r>
          </w:p>
        </w:tc>
        <w:tc>
          <w:tcPr>
            <w:tcW w:w="1843" w:type="dxa"/>
          </w:tcPr>
          <w:p w14:paraId="3611B8D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Date</w:t>
            </w:r>
          </w:p>
        </w:tc>
        <w:tc>
          <w:tcPr>
            <w:tcW w:w="5925" w:type="dxa"/>
          </w:tcPr>
          <w:p w14:paraId="60ED3446"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rPr>
                <w:b w:val="0"/>
              </w:rPr>
            </w:pPr>
            <w:r w:rsidRPr="00F45339">
              <w:t>Description</w:t>
            </w:r>
          </w:p>
        </w:tc>
      </w:tr>
      <w:tr w:rsidR="001D017C" w:rsidRPr="00F45339" w14:paraId="153D853C"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EF8396B" w14:textId="77777777" w:rsidR="001D017C" w:rsidRPr="00F45339" w:rsidRDefault="00180796" w:rsidP="000C639B">
            <w:r>
              <w:t>1.0.main</w:t>
            </w:r>
          </w:p>
        </w:tc>
        <w:tc>
          <w:tcPr>
            <w:tcW w:w="1843" w:type="dxa"/>
          </w:tcPr>
          <w:p w14:paraId="43BFA679" w14:textId="57E347DF" w:rsidR="001D017C" w:rsidRPr="00F45339" w:rsidRDefault="00763F1C" w:rsidP="000C639B">
            <w:pPr>
              <w:cnfStyle w:val="000000100000" w:firstRow="0" w:lastRow="0" w:firstColumn="0" w:lastColumn="0" w:oddVBand="0" w:evenVBand="0" w:oddHBand="1" w:evenHBand="0" w:firstRowFirstColumn="0" w:firstRowLastColumn="0" w:lastRowFirstColumn="0" w:lastRowLastColumn="0"/>
            </w:pPr>
            <w:r>
              <w:t>05</w:t>
            </w:r>
            <w:r w:rsidR="00180796">
              <w:t>/10/2016</w:t>
            </w:r>
          </w:p>
        </w:tc>
        <w:tc>
          <w:tcPr>
            <w:tcW w:w="5925" w:type="dxa"/>
          </w:tcPr>
          <w:p w14:paraId="2A623950" w14:textId="77777777" w:rsidR="001D017C" w:rsidRPr="00F45339" w:rsidRDefault="00180796" w:rsidP="000C639B">
            <w:pPr>
              <w:cnfStyle w:val="000000100000" w:firstRow="0" w:lastRow="0" w:firstColumn="0" w:lastColumn="0" w:oddVBand="0" w:evenVBand="0" w:oddHBand="1" w:evenHBand="0" w:firstRowFirstColumn="0" w:firstRowLastColumn="0" w:lastRowFirstColumn="0" w:lastRowLastColumn="0"/>
            </w:pPr>
            <w:r>
              <w:t>This Technical information Document will accompany Whole Genome Analysis: Preliminary Analysis document</w:t>
            </w:r>
          </w:p>
        </w:tc>
      </w:tr>
      <w:tr w:rsidR="001D017C" w:rsidRPr="00F45339" w14:paraId="05529774"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42D1A19" w14:textId="3D5B28B4" w:rsidR="001D017C" w:rsidRPr="00F45339" w:rsidRDefault="0007393E" w:rsidP="000C639B">
            <w:r>
              <w:t>1.1.main</w:t>
            </w:r>
          </w:p>
        </w:tc>
        <w:tc>
          <w:tcPr>
            <w:tcW w:w="1843" w:type="dxa"/>
          </w:tcPr>
          <w:p w14:paraId="014F1FFB" w14:textId="6D355382" w:rsidR="001D017C" w:rsidRPr="00F45339" w:rsidRDefault="0007393E" w:rsidP="000C639B">
            <w:pPr>
              <w:cnfStyle w:val="000000000000" w:firstRow="0" w:lastRow="0" w:firstColumn="0" w:lastColumn="0" w:oddVBand="0" w:evenVBand="0" w:oddHBand="0" w:evenHBand="0" w:firstRowFirstColumn="0" w:firstRowLastColumn="0" w:lastRowFirstColumn="0" w:lastRowLastColumn="0"/>
            </w:pPr>
            <w:r>
              <w:t>11/11/2016</w:t>
            </w:r>
          </w:p>
        </w:tc>
        <w:tc>
          <w:tcPr>
            <w:tcW w:w="5925" w:type="dxa"/>
          </w:tcPr>
          <w:p w14:paraId="538A8D11" w14:textId="2F48A8A3" w:rsidR="001D017C" w:rsidRPr="00F45339" w:rsidRDefault="001D017C" w:rsidP="0007393E">
            <w:pPr>
              <w:cnfStyle w:val="000000000000" w:firstRow="0" w:lastRow="0" w:firstColumn="0" w:lastColumn="0" w:oddVBand="0" w:evenVBand="0" w:oddHBand="0" w:evenHBand="0" w:firstRowFirstColumn="0" w:firstRowLastColumn="0" w:lastRowFirstColumn="0" w:lastRowLastColumn="0"/>
            </w:pPr>
          </w:p>
        </w:tc>
      </w:tr>
      <w:tr w:rsidR="001D017C" w:rsidRPr="00F45339" w14:paraId="5469B3B8"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C88E6A7" w14:textId="2CA24B3B" w:rsidR="001D017C" w:rsidRPr="00F45339" w:rsidRDefault="00254B48" w:rsidP="000C639B">
            <w:r>
              <w:t>1.2.main</w:t>
            </w:r>
          </w:p>
        </w:tc>
        <w:tc>
          <w:tcPr>
            <w:tcW w:w="1843" w:type="dxa"/>
          </w:tcPr>
          <w:p w14:paraId="3B056045" w14:textId="692CE807" w:rsidR="001D017C" w:rsidRPr="00F45339" w:rsidRDefault="00254B48" w:rsidP="000C639B">
            <w:pPr>
              <w:cnfStyle w:val="000000100000" w:firstRow="0" w:lastRow="0" w:firstColumn="0" w:lastColumn="0" w:oddVBand="0" w:evenVBand="0" w:oddHBand="1" w:evenHBand="0" w:firstRowFirstColumn="0" w:firstRowLastColumn="0" w:lastRowFirstColumn="0" w:lastRowLastColumn="0"/>
            </w:pPr>
            <w:r>
              <w:t>16/01/2017</w:t>
            </w:r>
          </w:p>
        </w:tc>
        <w:tc>
          <w:tcPr>
            <w:tcW w:w="5925" w:type="dxa"/>
          </w:tcPr>
          <w:p w14:paraId="584B1B78" w14:textId="117A44F1" w:rsidR="001D017C" w:rsidRPr="00F45339" w:rsidRDefault="001D017C"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014AB578"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76206D9C" w14:textId="70E76FE2" w:rsidR="003C0198" w:rsidRPr="00F45339" w:rsidRDefault="003C0198" w:rsidP="000C639B">
            <w:r>
              <w:t>1.3.main</w:t>
            </w:r>
          </w:p>
        </w:tc>
        <w:tc>
          <w:tcPr>
            <w:tcW w:w="1843" w:type="dxa"/>
          </w:tcPr>
          <w:p w14:paraId="5519FCB8" w14:textId="097BDD4A" w:rsidR="003C0198" w:rsidRPr="00B62819" w:rsidRDefault="003C0198"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05/03/2017</w:t>
            </w:r>
          </w:p>
        </w:tc>
        <w:tc>
          <w:tcPr>
            <w:tcW w:w="5925" w:type="dxa"/>
          </w:tcPr>
          <w:p w14:paraId="61011335" w14:textId="1AB38F38"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r>
              <w:t>Section on germline variant calling was added and explanation of report fields was extended.</w:t>
            </w:r>
          </w:p>
        </w:tc>
      </w:tr>
      <w:tr w:rsidR="003C0198" w:rsidRPr="00F45339" w14:paraId="76F67414"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206E93" w14:textId="691BBB0F" w:rsidR="003C0198" w:rsidRPr="00F45339" w:rsidRDefault="008A7FF8" w:rsidP="000C639B">
            <w:r>
              <w:t>1.4.main</w:t>
            </w:r>
          </w:p>
        </w:tc>
        <w:tc>
          <w:tcPr>
            <w:tcW w:w="1843" w:type="dxa"/>
          </w:tcPr>
          <w:p w14:paraId="393EB6CD" w14:textId="67E42D60" w:rsidR="003C0198" w:rsidRPr="00F45339" w:rsidRDefault="008A7FF8" w:rsidP="000C639B">
            <w:pPr>
              <w:cnfStyle w:val="000000100000" w:firstRow="0" w:lastRow="0" w:firstColumn="0" w:lastColumn="0" w:oddVBand="0" w:evenVBand="0" w:oddHBand="1" w:evenHBand="0" w:firstRowFirstColumn="0" w:firstRowLastColumn="0" w:lastRowFirstColumn="0" w:lastRowLastColumn="0"/>
            </w:pPr>
            <w:r>
              <w:t>30/03/2017</w:t>
            </w:r>
          </w:p>
        </w:tc>
        <w:tc>
          <w:tcPr>
            <w:tcW w:w="5925" w:type="dxa"/>
          </w:tcPr>
          <w:p w14:paraId="35F79AB2" w14:textId="77777777" w:rsidR="003C0198" w:rsidRPr="00F45339" w:rsidRDefault="003C0198" w:rsidP="000C639B">
            <w:pPr>
              <w:cnfStyle w:val="000000100000" w:firstRow="0" w:lastRow="0" w:firstColumn="0" w:lastColumn="0" w:oddVBand="0" w:evenVBand="0" w:oddHBand="1" w:evenHBand="0" w:firstRowFirstColumn="0" w:firstRowLastColumn="0" w:lastRowFirstColumn="0" w:lastRowLastColumn="0"/>
            </w:pPr>
          </w:p>
        </w:tc>
      </w:tr>
      <w:tr w:rsidR="003C0198" w:rsidRPr="00F45339" w14:paraId="39DD5E23"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67D0262A" w14:textId="7F61B5D4" w:rsidR="003C0198" w:rsidRPr="00F45339" w:rsidRDefault="00785471" w:rsidP="000C639B">
            <w:r>
              <w:t>1.5.main</w:t>
            </w:r>
          </w:p>
        </w:tc>
        <w:tc>
          <w:tcPr>
            <w:tcW w:w="1843" w:type="dxa"/>
          </w:tcPr>
          <w:p w14:paraId="3754FFB0" w14:textId="51EEB881" w:rsidR="003C0198" w:rsidRPr="00B62819" w:rsidRDefault="00785471" w:rsidP="000C639B">
            <w:pPr>
              <w:cnfStyle w:val="000000000000" w:firstRow="0" w:lastRow="0" w:firstColumn="0" w:lastColumn="0" w:oddVBand="0" w:evenVBand="0" w:oddHBand="0" w:evenHBand="0" w:firstRowFirstColumn="0" w:firstRowLastColumn="0" w:lastRowFirstColumn="0" w:lastRowLastColumn="0"/>
              <w:rPr>
                <w:szCs w:val="24"/>
              </w:rPr>
            </w:pPr>
            <w:r w:rsidRPr="00B62819">
              <w:rPr>
                <w:szCs w:val="24"/>
              </w:rPr>
              <w:t>18/08/2017</w:t>
            </w:r>
          </w:p>
        </w:tc>
        <w:tc>
          <w:tcPr>
            <w:tcW w:w="5925" w:type="dxa"/>
          </w:tcPr>
          <w:p w14:paraId="52E1C207" w14:textId="77777777" w:rsidR="003C0198" w:rsidRPr="00F45339" w:rsidRDefault="003C0198" w:rsidP="000C639B">
            <w:pPr>
              <w:cnfStyle w:val="000000000000" w:firstRow="0" w:lastRow="0" w:firstColumn="0" w:lastColumn="0" w:oddVBand="0" w:evenVBand="0" w:oddHBand="0" w:evenHBand="0" w:firstRowFirstColumn="0" w:firstRowLastColumn="0" w:lastRowFirstColumn="0" w:lastRowLastColumn="0"/>
            </w:pPr>
          </w:p>
        </w:tc>
      </w:tr>
      <w:tr w:rsidR="00B62819" w:rsidRPr="00F45339" w14:paraId="1ECE324A"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3AC919" w14:textId="3B0D0DFD" w:rsidR="00B62819" w:rsidRDefault="00B62819" w:rsidP="000C639B">
            <w:r>
              <w:t>1.6.main</w:t>
            </w:r>
          </w:p>
        </w:tc>
        <w:tc>
          <w:tcPr>
            <w:tcW w:w="1843" w:type="dxa"/>
          </w:tcPr>
          <w:p w14:paraId="41418B57" w14:textId="7EDE70D5" w:rsidR="00B62819" w:rsidRPr="00B62819" w:rsidRDefault="00B62819" w:rsidP="000C639B">
            <w:pPr>
              <w:cnfStyle w:val="000000100000" w:firstRow="0" w:lastRow="0" w:firstColumn="0" w:lastColumn="0" w:oddVBand="0" w:evenVBand="0" w:oddHBand="1" w:evenHBand="0" w:firstRowFirstColumn="0" w:firstRowLastColumn="0" w:lastRowFirstColumn="0" w:lastRowLastColumn="0"/>
              <w:rPr>
                <w:szCs w:val="24"/>
              </w:rPr>
            </w:pPr>
            <w:r w:rsidRPr="00B62819">
              <w:rPr>
                <w:szCs w:val="24"/>
              </w:rPr>
              <w:t>19/12/2017</w:t>
            </w:r>
          </w:p>
        </w:tc>
        <w:tc>
          <w:tcPr>
            <w:tcW w:w="5925" w:type="dxa"/>
          </w:tcPr>
          <w:p w14:paraId="0A8B587C" w14:textId="1EF4BDDE" w:rsidR="00B62819" w:rsidRPr="00F45339" w:rsidRDefault="008972D3" w:rsidP="000C639B">
            <w:pPr>
              <w:cnfStyle w:val="000000100000" w:firstRow="0" w:lastRow="0" w:firstColumn="0" w:lastColumn="0" w:oddVBand="0" w:evenVBand="0" w:oddHBand="1" w:evenHBand="0" w:firstRowFirstColumn="0" w:firstRowLastColumn="0" w:lastRowFirstColumn="0" w:lastRowLastColumn="0"/>
            </w:pPr>
            <w:r>
              <w:t>Section on samples QC,</w:t>
            </w:r>
            <w:r w:rsidR="00B62819">
              <w:t xml:space="preserve"> description of domains for small variants</w:t>
            </w:r>
            <w:r w:rsidR="00F46594">
              <w:t xml:space="preserve"> and refined procedure</w:t>
            </w:r>
            <w:r>
              <w:t xml:space="preserve"> for analysis of germline findings</w:t>
            </w:r>
            <w:r w:rsidR="00B62819">
              <w:t xml:space="preserve"> were added</w:t>
            </w:r>
          </w:p>
        </w:tc>
      </w:tr>
      <w:tr w:rsidR="004B1DE7" w:rsidRPr="00F45339" w14:paraId="571DD191" w14:textId="77777777" w:rsidTr="00B87E83">
        <w:tc>
          <w:tcPr>
            <w:cnfStyle w:val="001000000000" w:firstRow="0" w:lastRow="0" w:firstColumn="1" w:lastColumn="0" w:oddVBand="0" w:evenVBand="0" w:oddHBand="0" w:evenHBand="0" w:firstRowFirstColumn="0" w:firstRowLastColumn="0" w:lastRowFirstColumn="0" w:lastRowLastColumn="0"/>
            <w:tcW w:w="1271" w:type="dxa"/>
          </w:tcPr>
          <w:p w14:paraId="2DFB9E1C" w14:textId="2DFD94EC" w:rsidR="004B1DE7" w:rsidRDefault="004B1DE7" w:rsidP="000C639B">
            <w:r>
              <w:t>1.7-8.main</w:t>
            </w:r>
          </w:p>
        </w:tc>
        <w:tc>
          <w:tcPr>
            <w:tcW w:w="1843" w:type="dxa"/>
          </w:tcPr>
          <w:p w14:paraId="28ED68DF" w14:textId="7446F520" w:rsidR="004B1DE7" w:rsidRPr="00B62819" w:rsidRDefault="004B1DE7" w:rsidP="000C639B">
            <w:pPr>
              <w:cnfStyle w:val="000000000000" w:firstRow="0" w:lastRow="0" w:firstColumn="0" w:lastColumn="0" w:oddVBand="0" w:evenVBand="0" w:oddHBand="0" w:evenHBand="0" w:firstRowFirstColumn="0" w:firstRowLastColumn="0" w:lastRowFirstColumn="0" w:lastRowLastColumn="0"/>
              <w:rPr>
                <w:szCs w:val="24"/>
              </w:rPr>
            </w:pPr>
            <w:r>
              <w:rPr>
                <w:szCs w:val="24"/>
              </w:rPr>
              <w:t>06/07/2018</w:t>
            </w:r>
          </w:p>
        </w:tc>
        <w:tc>
          <w:tcPr>
            <w:tcW w:w="5925" w:type="dxa"/>
          </w:tcPr>
          <w:p w14:paraId="36DCFE8A" w14:textId="67577CF9" w:rsidR="004B1DE7" w:rsidRDefault="004B1DE7" w:rsidP="000C639B">
            <w:pPr>
              <w:cnfStyle w:val="000000000000" w:firstRow="0" w:lastRow="0" w:firstColumn="0" w:lastColumn="0" w:oddVBand="0" w:evenVBand="0" w:oddHBand="0" w:evenHBand="0" w:firstRowFirstColumn="0" w:firstRowLastColumn="0" w:lastRowFirstColumn="0" w:lastRowLastColumn="0"/>
            </w:pPr>
            <w:r>
              <w:t>New flags for small variants, recommendations for review of germline findings.</w:t>
            </w:r>
          </w:p>
        </w:tc>
      </w:tr>
    </w:tbl>
    <w:p w14:paraId="3A13A05B" w14:textId="77777777" w:rsidR="008E7AFB" w:rsidRPr="00F45339" w:rsidRDefault="008E7AFB" w:rsidP="001D017C"/>
    <w:p w14:paraId="1DFB9542" w14:textId="77777777" w:rsidR="001D017C" w:rsidRPr="00F45339" w:rsidRDefault="001D017C" w:rsidP="001D017C">
      <w:pPr>
        <w:pStyle w:val="Heading2"/>
      </w:pPr>
      <w:bookmarkStart w:id="1" w:name="_Toc406752128"/>
      <w:r w:rsidRPr="00F45339">
        <w:t>Reviewers</w:t>
      </w:r>
      <w:bookmarkEnd w:id="1"/>
      <w:r w:rsidRPr="00F45339">
        <w:t xml:space="preserve"> </w:t>
      </w:r>
    </w:p>
    <w:p w14:paraId="5799C26B" w14:textId="77777777" w:rsidR="001D017C" w:rsidRPr="00F45339" w:rsidRDefault="001D017C" w:rsidP="0089420D">
      <w:r w:rsidRPr="00F45339">
        <w:t xml:space="preserve">This document must be reviewed by the following:  </w:t>
      </w:r>
    </w:p>
    <w:tbl>
      <w:tblPr>
        <w:tblStyle w:val="PlainTable11"/>
        <w:tblW w:w="9039" w:type="dxa"/>
        <w:tblLayout w:type="fixed"/>
        <w:tblLook w:val="04A0" w:firstRow="1" w:lastRow="0" w:firstColumn="1" w:lastColumn="0" w:noHBand="0" w:noVBand="1"/>
      </w:tblPr>
      <w:tblGrid>
        <w:gridCol w:w="2547"/>
        <w:gridCol w:w="5386"/>
        <w:gridCol w:w="1106"/>
      </w:tblGrid>
      <w:tr w:rsidR="001D017C" w:rsidRPr="00F45339" w14:paraId="181A757B" w14:textId="77777777" w:rsidTr="00B87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0C45A9D" w14:textId="77777777" w:rsidR="001D017C" w:rsidRPr="00F45339" w:rsidRDefault="001D017C" w:rsidP="00180796">
            <w:r w:rsidRPr="00F45339">
              <w:t>Name</w:t>
            </w:r>
          </w:p>
        </w:tc>
        <w:tc>
          <w:tcPr>
            <w:tcW w:w="5386" w:type="dxa"/>
          </w:tcPr>
          <w:p w14:paraId="47D50769"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Title</w:t>
            </w:r>
          </w:p>
        </w:tc>
        <w:tc>
          <w:tcPr>
            <w:tcW w:w="1106" w:type="dxa"/>
          </w:tcPr>
          <w:p w14:paraId="528A20D5" w14:textId="77777777" w:rsidR="001D017C" w:rsidRPr="00F45339" w:rsidRDefault="001D017C" w:rsidP="00180796">
            <w:pPr>
              <w:cnfStyle w:val="100000000000" w:firstRow="1" w:lastRow="0" w:firstColumn="0" w:lastColumn="0" w:oddVBand="0" w:evenVBand="0" w:oddHBand="0" w:evenHBand="0" w:firstRowFirstColumn="0" w:firstRowLastColumn="0" w:lastRowFirstColumn="0" w:lastRowLastColumn="0"/>
            </w:pPr>
            <w:r w:rsidRPr="00F45339">
              <w:t>Version</w:t>
            </w:r>
          </w:p>
        </w:tc>
      </w:tr>
      <w:tr w:rsidR="008E7AFB" w:rsidRPr="00F45339" w14:paraId="0DF1087E"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19AAF4" w14:textId="19CA0872" w:rsidR="008E7AFB" w:rsidRPr="00F45339" w:rsidRDefault="004C33F0" w:rsidP="000C639B">
            <w:r>
              <w:t>Shirley Henderson</w:t>
            </w:r>
          </w:p>
        </w:tc>
        <w:tc>
          <w:tcPr>
            <w:tcW w:w="5386" w:type="dxa"/>
          </w:tcPr>
          <w:p w14:paraId="55C0201E" w14:textId="6D106C9C" w:rsidR="008E7AFB" w:rsidRPr="00F45339" w:rsidRDefault="00F46594" w:rsidP="000C639B">
            <w:pPr>
              <w:cnfStyle w:val="000000100000" w:firstRow="0" w:lastRow="0" w:firstColumn="0" w:lastColumn="0" w:oddVBand="0" w:evenVBand="0" w:oddHBand="1" w:evenHBand="0" w:firstRowFirstColumn="0" w:firstRowLastColumn="0" w:lastRowFirstColumn="0" w:lastRowLastColumn="0"/>
            </w:pPr>
            <w:r w:rsidRPr="00F46594">
              <w:t>Lead for Cancer Molecular Diagnostics</w:t>
            </w:r>
          </w:p>
        </w:tc>
        <w:tc>
          <w:tcPr>
            <w:tcW w:w="1106" w:type="dxa"/>
          </w:tcPr>
          <w:p w14:paraId="469CF1B2" w14:textId="7D5BBA95" w:rsidR="008E7AFB" w:rsidRPr="00F45339" w:rsidRDefault="009B7E63" w:rsidP="000C639B">
            <w:pPr>
              <w:cnfStyle w:val="000000100000" w:firstRow="0" w:lastRow="0" w:firstColumn="0" w:lastColumn="0" w:oddVBand="0" w:evenVBand="0" w:oddHBand="1" w:evenHBand="0" w:firstRowFirstColumn="0" w:firstRowLastColumn="0" w:lastRowFirstColumn="0" w:lastRowLastColumn="0"/>
            </w:pPr>
            <w:r>
              <w:t>1.2</w:t>
            </w:r>
            <w:r w:rsidR="004C33F0">
              <w:t>.main</w:t>
            </w:r>
          </w:p>
        </w:tc>
      </w:tr>
      <w:tr w:rsidR="008E7AFB" w:rsidRPr="00F45339" w14:paraId="7B483683"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72DF808B" w14:textId="52869D7E" w:rsidR="008E7AFB" w:rsidRPr="00F45339" w:rsidRDefault="004C33F0" w:rsidP="004C33F0">
            <w:r>
              <w:t>Angela Hamblin</w:t>
            </w:r>
          </w:p>
        </w:tc>
        <w:tc>
          <w:tcPr>
            <w:tcW w:w="5386" w:type="dxa"/>
          </w:tcPr>
          <w:p w14:paraId="03534C3C"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2DA05777" w14:textId="3188A5C2" w:rsidR="008E7AFB" w:rsidRPr="00F45339" w:rsidRDefault="009B7E63" w:rsidP="000C639B">
            <w:pPr>
              <w:cnfStyle w:val="000000000000" w:firstRow="0" w:lastRow="0" w:firstColumn="0" w:lastColumn="0" w:oddVBand="0" w:evenVBand="0" w:oddHBand="0" w:evenHBand="0" w:firstRowFirstColumn="0" w:firstRowLastColumn="0" w:lastRowFirstColumn="0" w:lastRowLastColumn="0"/>
            </w:pPr>
            <w:r>
              <w:t>1.</w:t>
            </w:r>
            <w:r w:rsidR="003C0198">
              <w:t>3</w:t>
            </w:r>
            <w:r w:rsidR="004C33F0">
              <w:t>.main</w:t>
            </w:r>
          </w:p>
        </w:tc>
      </w:tr>
      <w:tr w:rsidR="008E7AFB" w:rsidRPr="00F45339" w14:paraId="09EEA057" w14:textId="77777777" w:rsidTr="00B87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603EF8" w14:textId="77777777" w:rsidR="008E7AFB" w:rsidRPr="00F45339" w:rsidRDefault="008E7AFB" w:rsidP="000C639B"/>
        </w:tc>
        <w:tc>
          <w:tcPr>
            <w:tcW w:w="5386" w:type="dxa"/>
          </w:tcPr>
          <w:p w14:paraId="335C81D7"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c>
          <w:tcPr>
            <w:tcW w:w="1106" w:type="dxa"/>
          </w:tcPr>
          <w:p w14:paraId="7EEDF576" w14:textId="77777777" w:rsidR="008E7AFB" w:rsidRPr="00F45339" w:rsidRDefault="008E7AFB" w:rsidP="000C639B">
            <w:pPr>
              <w:cnfStyle w:val="000000100000" w:firstRow="0" w:lastRow="0" w:firstColumn="0" w:lastColumn="0" w:oddVBand="0" w:evenVBand="0" w:oddHBand="1" w:evenHBand="0" w:firstRowFirstColumn="0" w:firstRowLastColumn="0" w:lastRowFirstColumn="0" w:lastRowLastColumn="0"/>
            </w:pPr>
          </w:p>
        </w:tc>
      </w:tr>
      <w:tr w:rsidR="008E7AFB" w:rsidRPr="00F45339" w14:paraId="13A4F01C" w14:textId="77777777" w:rsidTr="00B87E83">
        <w:tc>
          <w:tcPr>
            <w:cnfStyle w:val="001000000000" w:firstRow="0" w:lastRow="0" w:firstColumn="1" w:lastColumn="0" w:oddVBand="0" w:evenVBand="0" w:oddHBand="0" w:evenHBand="0" w:firstRowFirstColumn="0" w:firstRowLastColumn="0" w:lastRowFirstColumn="0" w:lastRowLastColumn="0"/>
            <w:tcW w:w="2547" w:type="dxa"/>
          </w:tcPr>
          <w:p w14:paraId="2289CF72" w14:textId="77777777" w:rsidR="008E7AFB" w:rsidRPr="00F45339" w:rsidRDefault="008E7AFB" w:rsidP="000C639B"/>
        </w:tc>
        <w:tc>
          <w:tcPr>
            <w:tcW w:w="5386" w:type="dxa"/>
          </w:tcPr>
          <w:p w14:paraId="1BE817D7"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c>
          <w:tcPr>
            <w:tcW w:w="1106" w:type="dxa"/>
          </w:tcPr>
          <w:p w14:paraId="31E75B43" w14:textId="77777777" w:rsidR="008E7AFB" w:rsidRPr="00F45339" w:rsidRDefault="008E7AFB" w:rsidP="000C639B">
            <w:pPr>
              <w:cnfStyle w:val="000000000000" w:firstRow="0" w:lastRow="0" w:firstColumn="0" w:lastColumn="0" w:oddVBand="0" w:evenVBand="0" w:oddHBand="0" w:evenHBand="0" w:firstRowFirstColumn="0" w:firstRowLastColumn="0" w:lastRowFirstColumn="0" w:lastRowLastColumn="0"/>
            </w:pPr>
          </w:p>
        </w:tc>
      </w:tr>
    </w:tbl>
    <w:p w14:paraId="6F4CA318" w14:textId="77777777" w:rsidR="008E7AFB" w:rsidRPr="00F45339" w:rsidRDefault="008E7AFB" w:rsidP="00F45339">
      <w:pPr>
        <w:pStyle w:val="Heading2"/>
        <w:numPr>
          <w:ilvl w:val="0"/>
          <w:numId w:val="0"/>
        </w:numPr>
        <w:ind w:left="576"/>
      </w:pPr>
      <w:bookmarkStart w:id="2" w:name="_Toc406752129"/>
    </w:p>
    <w:p w14:paraId="6A19CDF8" w14:textId="77777777" w:rsidR="001D017C" w:rsidRPr="00F45339" w:rsidRDefault="001D017C" w:rsidP="001D017C">
      <w:pPr>
        <w:pStyle w:val="Heading2"/>
      </w:pPr>
      <w:r w:rsidRPr="00F45339">
        <w:t>Approvers</w:t>
      </w:r>
      <w:bookmarkEnd w:id="2"/>
    </w:p>
    <w:p w14:paraId="7AFFA5D7" w14:textId="77777777" w:rsidR="001D017C" w:rsidRPr="00F45339" w:rsidRDefault="001D017C" w:rsidP="001D017C">
      <w:proofErr w:type="gramStart"/>
      <w:r w:rsidRPr="00F45339">
        <w:t>This document must be approved by the following</w:t>
      </w:r>
      <w:proofErr w:type="gramEnd"/>
      <w:r w:rsidRPr="00F45339">
        <w:t xml:space="preserve">:  </w:t>
      </w:r>
    </w:p>
    <w:tbl>
      <w:tblPr>
        <w:tblStyle w:val="PlainTable11"/>
        <w:tblW w:w="9039" w:type="dxa"/>
        <w:tblLayout w:type="fixed"/>
        <w:tblLook w:val="04A0" w:firstRow="1" w:lastRow="0" w:firstColumn="1" w:lastColumn="0" w:noHBand="0" w:noVBand="1"/>
      </w:tblPr>
      <w:tblGrid>
        <w:gridCol w:w="2464"/>
        <w:gridCol w:w="4023"/>
        <w:gridCol w:w="1420"/>
        <w:gridCol w:w="1132"/>
      </w:tblGrid>
      <w:tr w:rsidR="001D017C" w:rsidRPr="00F45339" w14:paraId="5F2ED52E" w14:textId="77777777" w:rsidTr="00763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3C8A27E2" w14:textId="77777777" w:rsidR="001D017C" w:rsidRPr="00F45339" w:rsidRDefault="001D017C" w:rsidP="00B57065">
            <w:bookmarkStart w:id="3" w:name="_Toc406752130"/>
            <w:r w:rsidRPr="00F45339">
              <w:t>Name</w:t>
            </w:r>
            <w:bookmarkEnd w:id="3"/>
            <w:r w:rsidR="00B57065" w:rsidRPr="00F45339">
              <w:tab/>
            </w:r>
          </w:p>
        </w:tc>
        <w:tc>
          <w:tcPr>
            <w:tcW w:w="4023" w:type="dxa"/>
          </w:tcPr>
          <w:p w14:paraId="1B28EFD5"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4" w:name="_Toc406752131"/>
            <w:r w:rsidRPr="00F45339">
              <w:t>Responsibility</w:t>
            </w:r>
            <w:bookmarkEnd w:id="4"/>
          </w:p>
        </w:tc>
        <w:tc>
          <w:tcPr>
            <w:tcW w:w="1420" w:type="dxa"/>
          </w:tcPr>
          <w:p w14:paraId="0C8572FB"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5" w:name="_Toc406752132"/>
            <w:r w:rsidRPr="00F45339">
              <w:t>Date</w:t>
            </w:r>
            <w:bookmarkEnd w:id="5"/>
            <w:r w:rsidRPr="00F45339">
              <w:t xml:space="preserve"> </w:t>
            </w:r>
          </w:p>
        </w:tc>
        <w:tc>
          <w:tcPr>
            <w:tcW w:w="1132" w:type="dxa"/>
          </w:tcPr>
          <w:p w14:paraId="7698CE4A" w14:textId="77777777" w:rsidR="001D017C" w:rsidRPr="00F45339" w:rsidRDefault="001D017C" w:rsidP="00B57065">
            <w:pPr>
              <w:cnfStyle w:val="100000000000" w:firstRow="1" w:lastRow="0" w:firstColumn="0" w:lastColumn="0" w:oddVBand="0" w:evenVBand="0" w:oddHBand="0" w:evenHBand="0" w:firstRowFirstColumn="0" w:firstRowLastColumn="0" w:lastRowFirstColumn="0" w:lastRowLastColumn="0"/>
            </w:pPr>
            <w:bookmarkStart w:id="6" w:name="_Toc406752133"/>
            <w:r w:rsidRPr="00F45339">
              <w:t>Version</w:t>
            </w:r>
            <w:bookmarkEnd w:id="6"/>
          </w:p>
        </w:tc>
      </w:tr>
      <w:tr w:rsidR="00B62819" w:rsidRPr="00F45339" w14:paraId="78102C05"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22D06F49" w14:textId="4D49F109" w:rsidR="00B62819" w:rsidRPr="00F45339" w:rsidRDefault="00B62819" w:rsidP="00B57065">
            <w:r>
              <w:rPr>
                <w:szCs w:val="24"/>
              </w:rPr>
              <w:t>Joanne Mason</w:t>
            </w:r>
          </w:p>
        </w:tc>
        <w:tc>
          <w:tcPr>
            <w:tcW w:w="4023" w:type="dxa"/>
          </w:tcPr>
          <w:p w14:paraId="3149FEDD" w14:textId="28B0CE7F"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rsidRPr="00420BE1">
              <w:rPr>
                <w:szCs w:val="24"/>
              </w:rPr>
              <w:t>Director of Sequencing</w:t>
            </w:r>
          </w:p>
        </w:tc>
        <w:tc>
          <w:tcPr>
            <w:tcW w:w="1420" w:type="dxa"/>
          </w:tcPr>
          <w:p w14:paraId="7EC338BA" w14:textId="21EEAB04"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05/10/2016</w:t>
            </w:r>
          </w:p>
        </w:tc>
        <w:tc>
          <w:tcPr>
            <w:tcW w:w="1132" w:type="dxa"/>
          </w:tcPr>
          <w:p w14:paraId="22642C9C" w14:textId="5C2379DD" w:rsidR="00B62819" w:rsidRPr="00F45339" w:rsidRDefault="00B62819" w:rsidP="00B57065">
            <w:pPr>
              <w:cnfStyle w:val="000000100000" w:firstRow="0" w:lastRow="0" w:firstColumn="0" w:lastColumn="0" w:oddVBand="0" w:evenVBand="0" w:oddHBand="1" w:evenHBand="0" w:firstRowFirstColumn="0" w:firstRowLastColumn="0" w:lastRowFirstColumn="0" w:lastRowLastColumn="0"/>
            </w:pPr>
            <w:r>
              <w:t>1.0.main</w:t>
            </w:r>
          </w:p>
        </w:tc>
      </w:tr>
      <w:tr w:rsidR="00B62819" w:rsidRPr="00F45339" w14:paraId="75703B37" w14:textId="77777777" w:rsidTr="00763F1C">
        <w:trPr>
          <w:trHeight w:val="209"/>
        </w:trPr>
        <w:tc>
          <w:tcPr>
            <w:cnfStyle w:val="001000000000" w:firstRow="0" w:lastRow="0" w:firstColumn="1" w:lastColumn="0" w:oddVBand="0" w:evenVBand="0" w:oddHBand="0" w:evenHBand="0" w:firstRowFirstColumn="0" w:firstRowLastColumn="0" w:lastRowFirstColumn="0" w:lastRowLastColumn="0"/>
            <w:tcW w:w="2464" w:type="dxa"/>
          </w:tcPr>
          <w:p w14:paraId="22B53FEC" w14:textId="2FDFF5BD" w:rsidR="00B62819" w:rsidRPr="00F45339" w:rsidRDefault="00B62819" w:rsidP="000C639B">
            <w:r>
              <w:t xml:space="preserve">Augusto </w:t>
            </w:r>
            <w:proofErr w:type="spellStart"/>
            <w:r>
              <w:t>Rendon</w:t>
            </w:r>
            <w:proofErr w:type="spellEnd"/>
          </w:p>
        </w:tc>
        <w:tc>
          <w:tcPr>
            <w:tcW w:w="4023" w:type="dxa"/>
          </w:tcPr>
          <w:p w14:paraId="1E61FE07" w14:textId="3DE313B9"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Director of Bioinformatics</w:t>
            </w:r>
          </w:p>
        </w:tc>
        <w:tc>
          <w:tcPr>
            <w:tcW w:w="1420" w:type="dxa"/>
          </w:tcPr>
          <w:p w14:paraId="305B1C59" w14:textId="22A96E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Dec 2016</w:t>
            </w:r>
          </w:p>
        </w:tc>
        <w:tc>
          <w:tcPr>
            <w:tcW w:w="1132" w:type="dxa"/>
          </w:tcPr>
          <w:p w14:paraId="325B58F3" w14:textId="2BF691B1" w:rsidR="00B62819" w:rsidRPr="00F45339" w:rsidRDefault="00B62819" w:rsidP="000C639B">
            <w:pPr>
              <w:cnfStyle w:val="000000000000" w:firstRow="0" w:lastRow="0" w:firstColumn="0" w:lastColumn="0" w:oddVBand="0" w:evenVBand="0" w:oddHBand="0" w:evenHBand="0" w:firstRowFirstColumn="0" w:firstRowLastColumn="0" w:lastRowFirstColumn="0" w:lastRowLastColumn="0"/>
            </w:pPr>
            <w:r>
              <w:t>1.1.main</w:t>
            </w:r>
          </w:p>
        </w:tc>
      </w:tr>
      <w:tr w:rsidR="00B62819" w:rsidRPr="00F45339" w14:paraId="0CE18C33" w14:textId="77777777" w:rsidTr="00763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4" w:type="dxa"/>
          </w:tcPr>
          <w:p w14:paraId="6D9C9E1F" w14:textId="191D595A" w:rsidR="00B62819" w:rsidRPr="00F45339" w:rsidRDefault="00B62819" w:rsidP="003D19FF">
            <w:pPr>
              <w:rPr>
                <w:szCs w:val="24"/>
              </w:rPr>
            </w:pPr>
            <w:r>
              <w:rPr>
                <w:szCs w:val="24"/>
              </w:rPr>
              <w:t>Clare Turnbull</w:t>
            </w:r>
          </w:p>
        </w:tc>
        <w:tc>
          <w:tcPr>
            <w:tcW w:w="4023" w:type="dxa"/>
          </w:tcPr>
          <w:p w14:paraId="2C6AEFE4" w14:textId="2ADDB516"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rsidRPr="00420BE1">
              <w:rPr>
                <w:szCs w:val="24"/>
              </w:rPr>
              <w:t>Clinical Lead for Cancer Data</w:t>
            </w:r>
          </w:p>
        </w:tc>
        <w:tc>
          <w:tcPr>
            <w:tcW w:w="1420" w:type="dxa"/>
          </w:tcPr>
          <w:p w14:paraId="1D81D592" w14:textId="6262A0CF"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18/01/2017</w:t>
            </w:r>
          </w:p>
        </w:tc>
        <w:tc>
          <w:tcPr>
            <w:tcW w:w="1132" w:type="dxa"/>
          </w:tcPr>
          <w:p w14:paraId="18EB106B" w14:textId="6E8DBE72" w:rsidR="00B62819" w:rsidRPr="00F45339" w:rsidRDefault="00B62819" w:rsidP="003D19FF">
            <w:pPr>
              <w:cnfStyle w:val="000000100000" w:firstRow="0" w:lastRow="0" w:firstColumn="0" w:lastColumn="0" w:oddVBand="0" w:evenVBand="0" w:oddHBand="1" w:evenHBand="0" w:firstRowFirstColumn="0" w:firstRowLastColumn="0" w:lastRowFirstColumn="0" w:lastRowLastColumn="0"/>
              <w:rPr>
                <w:szCs w:val="24"/>
              </w:rPr>
            </w:pPr>
            <w:r>
              <w:t>1.2.main</w:t>
            </w:r>
          </w:p>
        </w:tc>
      </w:tr>
    </w:tbl>
    <w:p w14:paraId="4E9F6B80" w14:textId="22625625" w:rsidR="00B62819" w:rsidRDefault="00B62819">
      <w:pPr>
        <w:rPr>
          <w:rFonts w:eastAsiaTheme="majorEastAsia" w:cstheme="majorBidi"/>
          <w:color w:val="2AA9AF"/>
          <w:spacing w:val="-10"/>
          <w:sz w:val="56"/>
          <w:szCs w:val="56"/>
        </w:rPr>
      </w:pPr>
    </w:p>
    <w:p w14:paraId="5A20CDDC" w14:textId="758A1DA0" w:rsidR="00883939" w:rsidRPr="00F45339" w:rsidRDefault="00180796" w:rsidP="008A5D6B">
      <w:pPr>
        <w:pStyle w:val="Title"/>
      </w:pPr>
      <w:r>
        <w:lastRenderedPageBreak/>
        <w:t>Technical Information Document</w:t>
      </w:r>
    </w:p>
    <w:p w14:paraId="378654CD" w14:textId="77777777" w:rsidR="00683DC8" w:rsidRDefault="00180796" w:rsidP="00387246">
      <w:pPr>
        <w:pStyle w:val="Subtitle"/>
      </w:pPr>
      <w:r>
        <w:t>Main program</w:t>
      </w:r>
    </w:p>
    <w:p w14:paraId="37701B2F" w14:textId="77777777" w:rsidR="00387246" w:rsidRPr="00387246" w:rsidRDefault="00387246" w:rsidP="00387246"/>
    <w:p w14:paraId="62CFA454" w14:textId="77777777" w:rsidR="00BA130B" w:rsidRPr="00F76825" w:rsidRDefault="00180796" w:rsidP="00F117A4">
      <w:pPr>
        <w:pStyle w:val="Heading1"/>
        <w:numPr>
          <w:ilvl w:val="0"/>
          <w:numId w:val="16"/>
        </w:numPr>
      </w:pPr>
      <w:r w:rsidRPr="00CD2218">
        <w:t>Sequencing and alignment</w:t>
      </w:r>
    </w:p>
    <w:p w14:paraId="21AD2CB1" w14:textId="4BC4CD29" w:rsidR="004C33F0" w:rsidRDefault="004C33F0" w:rsidP="004C33F0">
      <w:pPr>
        <w:rPr>
          <w:rFonts w:cs="Arial"/>
          <w:color w:val="000000"/>
          <w:sz w:val="28"/>
          <w:szCs w:val="28"/>
        </w:rPr>
      </w:pPr>
      <w:r w:rsidRPr="00CD2218">
        <w:rPr>
          <w:rFonts w:cs="Arial"/>
          <w:color w:val="000000"/>
          <w:sz w:val="28"/>
          <w:szCs w:val="28"/>
        </w:rPr>
        <w:t xml:space="preserve">Samples were prepared using an Illumina </w:t>
      </w:r>
      <w:proofErr w:type="spellStart"/>
      <w:r w:rsidRPr="00CD2218">
        <w:rPr>
          <w:rFonts w:cs="Arial"/>
          <w:color w:val="000000"/>
          <w:sz w:val="28"/>
          <w:szCs w:val="28"/>
        </w:rPr>
        <w:t>TruSeq</w:t>
      </w:r>
      <w:proofErr w:type="spellEnd"/>
      <w:r w:rsidRPr="00CD2218">
        <w:rPr>
          <w:rFonts w:cs="Arial"/>
          <w:color w:val="000000"/>
          <w:sz w:val="28"/>
          <w:szCs w:val="28"/>
        </w:rPr>
        <w:t xml:space="preserve"> DNA Nano, </w:t>
      </w:r>
      <w:proofErr w:type="spellStart"/>
      <w:r w:rsidRPr="00CD2218">
        <w:rPr>
          <w:rFonts w:cs="Arial"/>
          <w:color w:val="000000"/>
          <w:sz w:val="28"/>
          <w:szCs w:val="28"/>
        </w:rPr>
        <w:t>TruSeq</w:t>
      </w:r>
      <w:proofErr w:type="spellEnd"/>
      <w:r w:rsidRPr="00CD2218">
        <w:rPr>
          <w:rFonts w:cs="Arial"/>
          <w:color w:val="000000"/>
          <w:sz w:val="28"/>
          <w:szCs w:val="28"/>
        </w:rPr>
        <w:t xml:space="preserve"> DNA PCR-Free or FFPE library preparation kit and then sequenced on</w:t>
      </w:r>
      <w:r>
        <w:rPr>
          <w:rFonts w:cs="Arial"/>
          <w:color w:val="000000"/>
          <w:sz w:val="28"/>
          <w:szCs w:val="28"/>
        </w:rPr>
        <w:t xml:space="preserve"> a</w:t>
      </w:r>
      <w:r w:rsidRPr="00CD2218">
        <w:rPr>
          <w:rFonts w:cs="Arial"/>
          <w:color w:val="000000"/>
          <w:sz w:val="28"/>
          <w:szCs w:val="28"/>
        </w:rPr>
        <w:t xml:space="preserve"> </w:t>
      </w:r>
      <w:proofErr w:type="spellStart"/>
      <w:r w:rsidRPr="00CD2218">
        <w:rPr>
          <w:rFonts w:cs="Times"/>
          <w:sz w:val="28"/>
          <w:szCs w:val="28"/>
          <w:lang w:val="en-US"/>
        </w:rPr>
        <w:t>HiSeq</w:t>
      </w:r>
      <w:proofErr w:type="spellEnd"/>
      <w:r w:rsidRPr="00CD2218">
        <w:rPr>
          <w:rFonts w:cs="Times"/>
          <w:sz w:val="28"/>
          <w:szCs w:val="28"/>
          <w:lang w:val="en-US"/>
        </w:rPr>
        <w:t xml:space="preserve"> X generating 150 </w:t>
      </w:r>
      <w:proofErr w:type="spellStart"/>
      <w:r w:rsidRPr="00CD2218">
        <w:rPr>
          <w:rFonts w:cs="Times"/>
          <w:sz w:val="28"/>
          <w:szCs w:val="28"/>
          <w:lang w:val="en-US"/>
        </w:rPr>
        <w:t>bp</w:t>
      </w:r>
      <w:proofErr w:type="spellEnd"/>
      <w:r w:rsidRPr="00CD2218">
        <w:rPr>
          <w:rFonts w:cs="Times"/>
          <w:sz w:val="28"/>
          <w:szCs w:val="28"/>
          <w:lang w:val="en-US"/>
        </w:rPr>
        <w:t xml:space="preserve"> </w:t>
      </w:r>
      <w:r w:rsidRPr="00A17AF1">
        <w:rPr>
          <w:rFonts w:asciiTheme="minorHAnsi" w:hAnsiTheme="minorHAnsi" w:cs="Times"/>
          <w:sz w:val="28"/>
          <w:szCs w:val="28"/>
          <w:lang w:val="en-US"/>
        </w:rPr>
        <w:t>paired-end reads</w:t>
      </w:r>
      <w:r w:rsidRPr="00A17AF1">
        <w:rPr>
          <w:rFonts w:asciiTheme="minorHAnsi" w:hAnsiTheme="minorHAnsi" w:cs="Arial"/>
          <w:color w:val="000000"/>
          <w:sz w:val="28"/>
          <w:szCs w:val="28"/>
        </w:rPr>
        <w:t>. Germline samples were sequenced to produce at least 85 Gb of sequences with sequencing quality of at least 30. For tumour samples at least 212.5 Gb were</w:t>
      </w:r>
      <w:r w:rsidRPr="00CD2218">
        <w:rPr>
          <w:rFonts w:cs="Arial"/>
          <w:color w:val="000000"/>
          <w:sz w:val="28"/>
          <w:szCs w:val="28"/>
        </w:rPr>
        <w:t xml:space="preserve"> required.  Alignments </w:t>
      </w:r>
      <w:r>
        <w:rPr>
          <w:rFonts w:cs="Arial"/>
          <w:color w:val="000000"/>
          <w:sz w:val="28"/>
          <w:szCs w:val="28"/>
        </w:rPr>
        <w:t xml:space="preserve">for the germline sample </w:t>
      </w:r>
      <w:r w:rsidRPr="00CD2218">
        <w:rPr>
          <w:rFonts w:cs="Arial"/>
          <w:color w:val="000000"/>
          <w:sz w:val="28"/>
          <w:szCs w:val="28"/>
        </w:rPr>
        <w:t>must cover at least 95% of genome at 15x or abo</w:t>
      </w:r>
      <w:r>
        <w:rPr>
          <w:rFonts w:cs="Arial"/>
          <w:color w:val="000000"/>
          <w:sz w:val="28"/>
          <w:szCs w:val="28"/>
        </w:rPr>
        <w:t xml:space="preserve">ve with well mapped reads (mapping quality </w:t>
      </w:r>
      <w:r w:rsidR="00473F64">
        <w:rPr>
          <w:rFonts w:cs="Arial"/>
          <w:color w:val="000000"/>
          <w:sz w:val="28"/>
          <w:szCs w:val="28"/>
        </w:rPr>
        <w:t>&gt;</w:t>
      </w:r>
      <w:r>
        <w:rPr>
          <w:rFonts w:cs="Arial"/>
          <w:color w:val="000000"/>
          <w:sz w:val="28"/>
          <w:szCs w:val="28"/>
        </w:rPr>
        <w:t xml:space="preserve"> </w:t>
      </w:r>
      <w:r w:rsidRPr="00CD2218">
        <w:rPr>
          <w:rFonts w:cs="Arial"/>
          <w:color w:val="000000"/>
          <w:sz w:val="28"/>
          <w:szCs w:val="28"/>
        </w:rPr>
        <w:t>10)</w:t>
      </w:r>
      <w:r>
        <w:rPr>
          <w:rFonts w:cs="Arial"/>
          <w:color w:val="000000"/>
          <w:sz w:val="28"/>
          <w:szCs w:val="28"/>
        </w:rPr>
        <w:t xml:space="preserve"> after discarding duplicates</w:t>
      </w:r>
      <w:r w:rsidRPr="00CD2218">
        <w:rPr>
          <w:rFonts w:cs="Arial"/>
          <w:color w:val="000000"/>
          <w:sz w:val="28"/>
          <w:szCs w:val="28"/>
        </w:rPr>
        <w:t>.</w:t>
      </w:r>
    </w:p>
    <w:p w14:paraId="408FDDDD" w14:textId="77777777" w:rsidR="001530C6" w:rsidRDefault="001530C6" w:rsidP="00180796">
      <w:pPr>
        <w:rPr>
          <w:rFonts w:cs="Arial"/>
          <w:color w:val="000000"/>
          <w:sz w:val="28"/>
          <w:szCs w:val="28"/>
        </w:rPr>
      </w:pPr>
    </w:p>
    <w:p w14:paraId="4D275A5A" w14:textId="14680031" w:rsidR="001530C6" w:rsidRDefault="001530C6" w:rsidP="001530C6">
      <w:pPr>
        <w:pStyle w:val="Heading1"/>
        <w:numPr>
          <w:ilvl w:val="0"/>
          <w:numId w:val="16"/>
        </w:numPr>
      </w:pPr>
      <w:r>
        <w:t>Sample cross-contamination checks</w:t>
      </w:r>
    </w:p>
    <w:p w14:paraId="79C21498" w14:textId="77777777" w:rsidR="001530C6" w:rsidRPr="0062711D" w:rsidRDefault="001530C6" w:rsidP="001530C6">
      <w:r w:rsidRPr="006A3AE5">
        <w:rPr>
          <w:rFonts w:asciiTheme="minorHAnsi" w:hAnsiTheme="minorHAnsi" w:cs="Arial"/>
          <w:sz w:val="28"/>
          <w:szCs w:val="28"/>
        </w:rPr>
        <w:t xml:space="preserve">Cross-contamination </w:t>
      </w:r>
      <w:r>
        <w:rPr>
          <w:rFonts w:asciiTheme="minorHAnsi" w:hAnsiTheme="minorHAnsi" w:cs="Arial"/>
          <w:sz w:val="28"/>
          <w:szCs w:val="28"/>
        </w:rPr>
        <w:t xml:space="preserve">is a measure, which indicates whether the tumour DNA sample is contaminated with DNA from other individuals. Cross-contamination could potentially lead to false positive results. </w:t>
      </w:r>
    </w:p>
    <w:p w14:paraId="259D0C9F" w14:textId="77777777" w:rsidR="001530C6" w:rsidRDefault="001530C6" w:rsidP="001530C6">
      <w:pPr>
        <w:pStyle w:val="Heading2"/>
        <w:numPr>
          <w:ilvl w:val="1"/>
          <w:numId w:val="7"/>
        </w:numPr>
      </w:pPr>
      <w:r>
        <w:t>Germline samples</w:t>
      </w:r>
    </w:p>
    <w:p w14:paraId="14F9FDEA" w14:textId="77777777" w:rsidR="001530C6" w:rsidRPr="000C3C1E" w:rsidRDefault="001530C6" w:rsidP="001530C6">
      <w:pPr>
        <w:rPr>
          <w:sz w:val="28"/>
          <w:szCs w:val="28"/>
        </w:rPr>
      </w:pPr>
      <w:r w:rsidRPr="000C3C1E">
        <w:rPr>
          <w:sz w:val="28"/>
          <w:szCs w:val="28"/>
        </w:rPr>
        <w:t xml:space="preserve">Germline samples are </w:t>
      </w:r>
      <w:r>
        <w:rPr>
          <w:sz w:val="28"/>
          <w:szCs w:val="28"/>
        </w:rPr>
        <w:t xml:space="preserve">processed with </w:t>
      </w:r>
      <w:proofErr w:type="spellStart"/>
      <w:r>
        <w:rPr>
          <w:sz w:val="28"/>
          <w:szCs w:val="28"/>
        </w:rPr>
        <w:t>VerifyBamID</w:t>
      </w:r>
      <w:proofErr w:type="spellEnd"/>
      <w:r>
        <w:rPr>
          <w:sz w:val="28"/>
          <w:szCs w:val="28"/>
        </w:rPr>
        <w:t xml:space="preserve"> algorithm and PASS status is assigned to the samples with less than 2% of contamination. We also use </w:t>
      </w:r>
      <w:proofErr w:type="spellStart"/>
      <w:r>
        <w:rPr>
          <w:sz w:val="28"/>
          <w:szCs w:val="28"/>
        </w:rPr>
        <w:t>bcftools</w:t>
      </w:r>
      <w:proofErr w:type="spellEnd"/>
      <w:r>
        <w:rPr>
          <w:sz w:val="28"/>
          <w:szCs w:val="28"/>
        </w:rPr>
        <w:t xml:space="preserve"> in order to estimate discordance between germline genotyping array and germline WGS as a number of non-matching genotypes. PASS status is assigned to the samples with less than 1% of non-matching genotypes.</w:t>
      </w:r>
    </w:p>
    <w:p w14:paraId="558EBECA" w14:textId="77777777" w:rsidR="001530C6" w:rsidRDefault="001530C6" w:rsidP="001530C6">
      <w:pPr>
        <w:pStyle w:val="Heading2"/>
        <w:numPr>
          <w:ilvl w:val="1"/>
          <w:numId w:val="7"/>
        </w:numPr>
      </w:pPr>
      <w:r>
        <w:t>Tumour samples</w:t>
      </w:r>
    </w:p>
    <w:p w14:paraId="603A41D8" w14:textId="30493BB6" w:rsidR="001530C6" w:rsidRDefault="001530C6" w:rsidP="001530C6">
      <w:pPr>
        <w:rPr>
          <w:sz w:val="28"/>
          <w:szCs w:val="28"/>
        </w:rPr>
      </w:pPr>
      <w:r w:rsidRPr="0062711D">
        <w:rPr>
          <w:sz w:val="28"/>
          <w:szCs w:val="28"/>
        </w:rPr>
        <w:t xml:space="preserve">Tumour samples are processed with </w:t>
      </w:r>
      <w:proofErr w:type="spellStart"/>
      <w:r w:rsidRPr="0062711D">
        <w:rPr>
          <w:sz w:val="28"/>
          <w:szCs w:val="28"/>
        </w:rPr>
        <w:t>Con</w:t>
      </w:r>
      <w:r>
        <w:rPr>
          <w:sz w:val="28"/>
          <w:szCs w:val="28"/>
        </w:rPr>
        <w:t>tEst</w:t>
      </w:r>
      <w:proofErr w:type="spellEnd"/>
      <w:r>
        <w:rPr>
          <w:sz w:val="28"/>
          <w:szCs w:val="28"/>
        </w:rPr>
        <w:t xml:space="preserve"> and </w:t>
      </w:r>
      <w:proofErr w:type="spellStart"/>
      <w:r>
        <w:rPr>
          <w:sz w:val="28"/>
          <w:szCs w:val="28"/>
        </w:rPr>
        <w:t>ConPair</w:t>
      </w:r>
      <w:proofErr w:type="spellEnd"/>
      <w:r>
        <w:rPr>
          <w:sz w:val="28"/>
          <w:szCs w:val="28"/>
        </w:rPr>
        <w:t xml:space="preserve"> algorithms. Two algorithms are currently used to give a greater degree of assurance with the percentage of contaminating DNA. If both algorithms signify the sample has passed or failed then no further action is necessary. If the figures are discordant (i.e. don’t both indicate PASS or FAIL) then further manual investigation of called variants will be required. However no discordant cases have been identified so far (~700 cases are analysed</w:t>
      </w:r>
      <w:r w:rsidRPr="00760D42">
        <w:rPr>
          <w:rFonts w:cs="Arial"/>
          <w:bCs/>
          <w:sz w:val="28"/>
          <w:szCs w:val="28"/>
          <w:bdr w:val="none" w:sz="0" w:space="0" w:color="auto" w:frame="1"/>
          <w:shd w:val="clear" w:color="auto" w:fill="FFFFFF"/>
        </w:rPr>
        <w:t xml:space="preserve"> </w:t>
      </w:r>
      <w:r>
        <w:rPr>
          <w:rFonts w:cs="Arial"/>
          <w:bCs/>
          <w:sz w:val="28"/>
          <w:szCs w:val="28"/>
          <w:bdr w:val="none" w:sz="0" w:space="0" w:color="auto" w:frame="1"/>
          <w:shd w:val="clear" w:color="auto" w:fill="FFFFFF"/>
        </w:rPr>
        <w:t>as of October 2017</w:t>
      </w:r>
      <w:r>
        <w:rPr>
          <w:sz w:val="28"/>
          <w:szCs w:val="28"/>
        </w:rPr>
        <w:t xml:space="preserve">).  For </w:t>
      </w:r>
      <w:r>
        <w:rPr>
          <w:sz w:val="28"/>
          <w:szCs w:val="28"/>
        </w:rPr>
        <w:lastRenderedPageBreak/>
        <w:t xml:space="preserve">some special deliveries </w:t>
      </w:r>
      <w:r>
        <w:rPr>
          <w:rFonts w:asciiTheme="minorHAnsi" w:hAnsiTheme="minorHAnsi" w:cs="Lucida Grande"/>
          <w:color w:val="000000"/>
          <w:sz w:val="28"/>
          <w:szCs w:val="28"/>
        </w:rPr>
        <w:t xml:space="preserve">(e.g. FT TAT samples) </w:t>
      </w:r>
      <w:r>
        <w:rPr>
          <w:sz w:val="28"/>
          <w:szCs w:val="28"/>
        </w:rPr>
        <w:t xml:space="preserve">only </w:t>
      </w:r>
      <w:proofErr w:type="spellStart"/>
      <w:r>
        <w:rPr>
          <w:rFonts w:asciiTheme="minorHAnsi" w:hAnsiTheme="minorHAnsi" w:cs="Lucida Grande"/>
          <w:color w:val="000000"/>
          <w:sz w:val="28"/>
          <w:szCs w:val="28"/>
        </w:rPr>
        <w:t>ContEst</w:t>
      </w:r>
      <w:proofErr w:type="spellEnd"/>
      <w:r>
        <w:rPr>
          <w:rFonts w:asciiTheme="minorHAnsi" w:hAnsiTheme="minorHAnsi" w:cs="Lucida Grande"/>
          <w:color w:val="000000"/>
          <w:sz w:val="28"/>
          <w:szCs w:val="28"/>
        </w:rPr>
        <w:t xml:space="preserve"> is implemented as these samples are delivered without germline genotyping array information. </w:t>
      </w:r>
    </w:p>
    <w:p w14:paraId="35FCDBFA" w14:textId="1D2651EA" w:rsidR="001530C6" w:rsidRDefault="001530C6" w:rsidP="001530C6">
      <w:pPr>
        <w:rPr>
          <w:rFonts w:asciiTheme="minorHAnsi" w:hAnsiTheme="minorHAnsi" w:cs="Lucida Grande"/>
          <w:color w:val="000000"/>
          <w:sz w:val="28"/>
          <w:szCs w:val="28"/>
        </w:rPr>
      </w:pPr>
      <w:r>
        <w:rPr>
          <w:sz w:val="28"/>
          <w:szCs w:val="28"/>
        </w:rPr>
        <w:t xml:space="preserve">The </w:t>
      </w:r>
      <w:r w:rsidRPr="00E917A8">
        <w:rPr>
          <w:rFonts w:asciiTheme="minorHAnsi" w:hAnsiTheme="minorHAnsi" w:cs="Arial"/>
          <w:sz w:val="28"/>
          <w:szCs w:val="28"/>
        </w:rPr>
        <w:t xml:space="preserve">PASS status means that </w:t>
      </w:r>
      <w:r>
        <w:rPr>
          <w:rFonts w:asciiTheme="minorHAnsi" w:hAnsiTheme="minorHAnsi" w:cs="Lucida Grande"/>
          <w:color w:val="000000"/>
          <w:sz w:val="28"/>
          <w:szCs w:val="28"/>
        </w:rPr>
        <w:t>contamination is below 1</w:t>
      </w:r>
      <w:r w:rsidRPr="00E917A8">
        <w:rPr>
          <w:rFonts w:asciiTheme="minorHAnsi" w:hAnsiTheme="minorHAnsi" w:cs="Lucida Grande"/>
          <w:color w:val="000000"/>
          <w:sz w:val="28"/>
          <w:szCs w:val="28"/>
        </w:rPr>
        <w:t>%.</w:t>
      </w:r>
      <w:r>
        <w:rPr>
          <w:rFonts w:asciiTheme="minorHAnsi" w:hAnsiTheme="minorHAnsi" w:cs="Lucida Grande"/>
          <w:color w:val="000000"/>
          <w:sz w:val="28"/>
          <w:szCs w:val="28"/>
        </w:rPr>
        <w:t xml:space="preserve"> Sample FAILs if contamination is above 5%. For contamination in the range between 1% and 5% the report is produced with the percentage of contamination highlighted in the report. In these highlighted cases there will be a greater chance that variants with low variant allele frequency could be false positives due to the cross contamination. </w:t>
      </w:r>
    </w:p>
    <w:p w14:paraId="6D5D907C" w14:textId="77777777" w:rsidR="001530C6" w:rsidRDefault="001530C6" w:rsidP="001530C6">
      <w:pPr>
        <w:rPr>
          <w:rFonts w:asciiTheme="minorHAnsi" w:hAnsiTheme="minorHAnsi" w:cs="Lucida Grande"/>
          <w:color w:val="000000"/>
          <w:sz w:val="28"/>
          <w:szCs w:val="28"/>
        </w:rPr>
      </w:pPr>
    </w:p>
    <w:p w14:paraId="06DE20BA" w14:textId="77777777" w:rsidR="001530C6" w:rsidRPr="000C3C1E" w:rsidRDefault="001530C6" w:rsidP="001530C6">
      <w:pPr>
        <w:pStyle w:val="Heading1"/>
        <w:numPr>
          <w:ilvl w:val="0"/>
          <w:numId w:val="7"/>
        </w:numPr>
      </w:pPr>
      <w:r>
        <w:t>Sequencing QC: ‘low’ vs ‘sufficient’ quality FF samples</w:t>
      </w:r>
    </w:p>
    <w:p w14:paraId="129A29AF" w14:textId="77777777" w:rsidR="001530C6" w:rsidRPr="00F45339" w:rsidRDefault="001530C6" w:rsidP="001530C6">
      <w:pPr>
        <w:pStyle w:val="Heading2"/>
        <w:numPr>
          <w:ilvl w:val="1"/>
          <w:numId w:val="14"/>
        </w:numPr>
      </w:pPr>
      <w:r>
        <w:t xml:space="preserve">Sequencing and coverage quality metrics </w:t>
      </w:r>
    </w:p>
    <w:p w14:paraId="397CE15B" w14:textId="28238C8B" w:rsidR="001530C6" w:rsidRPr="001530C6" w:rsidRDefault="001530C6" w:rsidP="001530C6">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Pr>
          <w:rFonts w:cs="Arial"/>
          <w:color w:val="000000"/>
          <w:sz w:val="28"/>
          <w:szCs w:val="28"/>
        </w:rPr>
        <w:t>by including</w:t>
      </w:r>
      <w:r w:rsidRPr="008A3034">
        <w:rPr>
          <w:rFonts w:cs="Arial"/>
          <w:color w:val="000000"/>
          <w:sz w:val="28"/>
          <w:szCs w:val="28"/>
        </w:rPr>
        <w:t xml:space="preserve"> </w:t>
      </w:r>
      <w:r>
        <w:rPr>
          <w:rFonts w:cs="Arial"/>
          <w:color w:val="000000"/>
          <w:sz w:val="28"/>
          <w:szCs w:val="28"/>
        </w:rPr>
        <w:t xml:space="preserve">non-overlapping bases </w:t>
      </w:r>
      <w:r w:rsidRPr="008A3034">
        <w:rPr>
          <w:rFonts w:cs="Arial"/>
          <w:color w:val="000000"/>
          <w:sz w:val="28"/>
          <w:szCs w:val="28"/>
        </w:rPr>
        <w:t>with minima</w:t>
      </w:r>
      <w:r>
        <w:rPr>
          <w:rFonts w:cs="Arial"/>
          <w:color w:val="000000"/>
          <w:sz w:val="28"/>
          <w:szCs w:val="28"/>
        </w:rPr>
        <w:t>l base quality of 30, where the read has a minimum</w:t>
      </w:r>
      <w:r w:rsidRPr="008A3034">
        <w:rPr>
          <w:rFonts w:cs="Arial"/>
          <w:color w:val="000000"/>
          <w:sz w:val="28"/>
          <w:szCs w:val="28"/>
        </w:rPr>
        <w:t xml:space="preserve"> mapping quality of </w:t>
      </w:r>
      <w:r>
        <w:rPr>
          <w:rFonts w:cs="Arial"/>
          <w:color w:val="000000"/>
          <w:sz w:val="28"/>
          <w:szCs w:val="28"/>
        </w:rPr>
        <w:t>10</w:t>
      </w:r>
      <w:r w:rsidRPr="008A3034">
        <w:rPr>
          <w:rFonts w:cs="Arial"/>
          <w:color w:val="000000"/>
          <w:sz w:val="28"/>
          <w:szCs w:val="28"/>
        </w:rPr>
        <w:t xml:space="preserve">, </w:t>
      </w:r>
      <w:r>
        <w:rPr>
          <w:rFonts w:cs="Arial"/>
          <w:color w:val="000000"/>
          <w:sz w:val="28"/>
          <w:szCs w:val="28"/>
        </w:rPr>
        <w:t xml:space="preserve">after </w:t>
      </w:r>
      <w:r w:rsidRPr="008A3034">
        <w:rPr>
          <w:rFonts w:cs="Arial"/>
          <w:color w:val="000000"/>
          <w:sz w:val="28"/>
          <w:szCs w:val="28"/>
        </w:rPr>
        <w:t xml:space="preserve">duplicates </w:t>
      </w:r>
      <w:r>
        <w:rPr>
          <w:rFonts w:cs="Arial"/>
          <w:color w:val="000000"/>
          <w:sz w:val="28"/>
          <w:szCs w:val="28"/>
        </w:rPr>
        <w:t xml:space="preserve">are </w:t>
      </w:r>
      <w:r w:rsidRPr="008A3034">
        <w:rPr>
          <w:rFonts w:cs="Arial"/>
          <w:color w:val="000000"/>
          <w:sz w:val="28"/>
          <w:szCs w:val="28"/>
        </w:rPr>
        <w:t>removed</w:t>
      </w:r>
      <w:r>
        <w:rPr>
          <w:rFonts w:cs="Arial"/>
          <w:color w:val="000000"/>
          <w:sz w:val="28"/>
          <w:szCs w:val="28"/>
        </w:rPr>
        <w:t>. Mapped Reads, Chimeric DNA Fragments and Average Insert Size metrics a</w:t>
      </w:r>
      <w:r w:rsidRPr="008A5D6B">
        <w:rPr>
          <w:rFonts w:cs="Arial"/>
          <w:color w:val="000000"/>
          <w:sz w:val="28"/>
          <w:szCs w:val="28"/>
        </w:rPr>
        <w:t xml:space="preserve">re calculated with </w:t>
      </w:r>
      <w:proofErr w:type="spellStart"/>
      <w:r w:rsidRPr="008A5D6B">
        <w:rPr>
          <w:rFonts w:cs="Arial"/>
          <w:color w:val="000000"/>
          <w:sz w:val="28"/>
          <w:szCs w:val="28"/>
        </w:rPr>
        <w:t>samtools</w:t>
      </w:r>
      <w:proofErr w:type="spellEnd"/>
      <w:r>
        <w:rPr>
          <w:rFonts w:cs="Arial"/>
          <w:color w:val="000000"/>
          <w:sz w:val="28"/>
          <w:szCs w:val="28"/>
        </w:rPr>
        <w:t xml:space="preserve"> (version 1.1). AT/CG Dropout and </w:t>
      </w:r>
      <w:r w:rsidRPr="00311B77">
        <w:rPr>
          <w:rFonts w:cs="Arial"/>
          <w:color w:val="000000"/>
          <w:sz w:val="28"/>
          <w:szCs w:val="28"/>
        </w:rPr>
        <w:t>Unevenness of Local Genome Coverage</w:t>
      </w:r>
      <w:r>
        <w:rPr>
          <w:rFonts w:cs="Arial"/>
          <w:color w:val="000000"/>
          <w:sz w:val="28"/>
          <w:szCs w:val="28"/>
        </w:rPr>
        <w:t xml:space="preserve"> are calculate</w:t>
      </w:r>
      <w:r w:rsidR="00B225B8">
        <w:rPr>
          <w:rFonts w:cs="Arial"/>
          <w:color w:val="000000"/>
          <w:sz w:val="28"/>
          <w:szCs w:val="28"/>
        </w:rPr>
        <w:t>d with in-house developed tools (see further details for s</w:t>
      </w:r>
      <w:r w:rsidR="00B225B8" w:rsidRPr="00B225B8">
        <w:rPr>
          <w:rFonts w:cs="Arial"/>
          <w:color w:val="000000"/>
          <w:sz w:val="28"/>
          <w:szCs w:val="28"/>
        </w:rPr>
        <w:t xml:space="preserve">equencing and coverage quality metrics </w:t>
      </w:r>
      <w:r w:rsidR="00B225B8">
        <w:rPr>
          <w:rFonts w:cs="Arial"/>
          <w:color w:val="000000"/>
          <w:sz w:val="28"/>
          <w:szCs w:val="28"/>
        </w:rPr>
        <w:t>in section 7.2)</w:t>
      </w:r>
    </w:p>
    <w:p w14:paraId="6AEBA4DD" w14:textId="0FE47A69" w:rsidR="001530C6" w:rsidRPr="00663587" w:rsidRDefault="001530C6" w:rsidP="001530C6">
      <w:pPr>
        <w:rPr>
          <w:rFonts w:cs="Arial"/>
          <w:bCs/>
          <w:sz w:val="28"/>
          <w:szCs w:val="28"/>
          <w:bdr w:val="none" w:sz="0" w:space="0" w:color="auto" w:frame="1"/>
          <w:shd w:val="clear" w:color="auto" w:fill="FFFFFF"/>
        </w:rPr>
      </w:pPr>
      <w:r>
        <w:rPr>
          <w:sz w:val="28"/>
          <w:szCs w:val="28"/>
        </w:rPr>
        <w:t xml:space="preserve">There is a stored cohort of 672 fresh frozen samples for which the above six metrics have been calculated. Metrics for each new sample are compared with this cohort using PCA analysis. </w:t>
      </w:r>
      <w:r>
        <w:rPr>
          <w:rFonts w:cs="Arial"/>
          <w:bCs/>
          <w:sz w:val="28"/>
          <w:szCs w:val="28"/>
          <w:bdr w:val="none" w:sz="0" w:space="0" w:color="auto" w:frame="1"/>
          <w:shd w:val="clear" w:color="auto" w:fill="FFFFFF"/>
        </w:rPr>
        <w:t>Samples with</w:t>
      </w:r>
      <w:r w:rsidRPr="00663587">
        <w:rPr>
          <w:rFonts w:cs="Arial"/>
          <w:bCs/>
          <w:sz w:val="28"/>
          <w:szCs w:val="28"/>
          <w:bdr w:val="none" w:sz="0" w:space="0" w:color="auto" w:frame="1"/>
          <w:shd w:val="clear" w:color="auto" w:fill="FFFFFF"/>
        </w:rPr>
        <w:t xml:space="preserve"> a p &lt; 10</w:t>
      </w:r>
      <w:r w:rsidRPr="00663587">
        <w:rPr>
          <w:rFonts w:cs="Arial"/>
          <w:sz w:val="28"/>
          <w:szCs w:val="28"/>
          <w:bdr w:val="none" w:sz="0" w:space="0" w:color="auto" w:frame="1"/>
          <w:shd w:val="clear" w:color="auto" w:fill="FFFFFF"/>
          <w:vertAlign w:val="superscript"/>
        </w:rPr>
        <w:t>-4</w:t>
      </w:r>
      <w:r w:rsidRPr="00663587">
        <w:rPr>
          <w:rFonts w:cs="Arial"/>
          <w:bCs/>
          <w:sz w:val="28"/>
          <w:szCs w:val="28"/>
          <w:bdr w:val="none" w:sz="0" w:space="0" w:color="auto" w:frame="1"/>
          <w:shd w:val="clear" w:color="auto" w:fill="FFFFFF"/>
        </w:rPr>
        <w:t xml:space="preserve"> (p: probability density after multivariate normal </w:t>
      </w:r>
      <w:r>
        <w:rPr>
          <w:rFonts w:cs="Arial"/>
          <w:bCs/>
          <w:sz w:val="28"/>
          <w:szCs w:val="28"/>
          <w:bdr w:val="none" w:sz="0" w:space="0" w:color="auto" w:frame="1"/>
          <w:shd w:val="clear" w:color="auto" w:fill="FFFFFF"/>
        </w:rPr>
        <w:t xml:space="preserve">fitting) are classified as outliers. Outliers are of poorer quality and therefore more likely to give false positive or negative result. Outliers should be manually reviewed and a decision made whether the sample should be classified as a potential low quality sample. </w:t>
      </w:r>
      <w:r w:rsidR="00B225B8">
        <w:rPr>
          <w:rFonts w:cs="Arial"/>
          <w:bCs/>
          <w:sz w:val="28"/>
          <w:szCs w:val="28"/>
          <w:bdr w:val="none" w:sz="0" w:space="0" w:color="auto" w:frame="1"/>
          <w:shd w:val="clear" w:color="auto" w:fill="FFFFFF"/>
        </w:rPr>
        <w:t>We are in the process of developing protocol for issuing whole-genome analysis for potential low quality samples.</w:t>
      </w:r>
    </w:p>
    <w:p w14:paraId="32E77DC1" w14:textId="77777777" w:rsidR="001530C6" w:rsidRDefault="001530C6" w:rsidP="00180796">
      <w:pPr>
        <w:rPr>
          <w:rFonts w:cs="Arial"/>
          <w:color w:val="000000"/>
          <w:sz w:val="28"/>
          <w:szCs w:val="28"/>
        </w:rPr>
      </w:pPr>
    </w:p>
    <w:p w14:paraId="1CA764FF" w14:textId="77777777" w:rsidR="00180796" w:rsidRPr="00387246" w:rsidRDefault="00F76825" w:rsidP="00387246">
      <w:pPr>
        <w:pStyle w:val="Heading1"/>
      </w:pPr>
      <w:r w:rsidRPr="00F76825">
        <w:lastRenderedPageBreak/>
        <w:t>Variant detection</w:t>
      </w:r>
    </w:p>
    <w:p w14:paraId="0D2C45CB" w14:textId="1A51D85C" w:rsidR="00A17AF1" w:rsidRPr="00A17AF1" w:rsidRDefault="00A17AF1" w:rsidP="00387246">
      <w:pPr>
        <w:pStyle w:val="Heading2"/>
        <w:numPr>
          <w:ilvl w:val="1"/>
          <w:numId w:val="15"/>
        </w:numPr>
      </w:pPr>
      <w:r>
        <w:t>Small variants</w:t>
      </w:r>
    </w:p>
    <w:p w14:paraId="288A3F38" w14:textId="63068D05" w:rsidR="0083162C" w:rsidRDefault="00180796"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Illumina’s</w:t>
      </w:r>
      <w:proofErr w:type="spellEnd"/>
      <w:r w:rsidRPr="00A17AF1">
        <w:rPr>
          <w:rFonts w:asciiTheme="minorHAnsi" w:hAnsiTheme="minorHAnsi" w:cs="Arial"/>
          <w:color w:val="000000"/>
          <w:sz w:val="28"/>
          <w:szCs w:val="28"/>
        </w:rPr>
        <w:t xml:space="preserve"> North Star </w:t>
      </w:r>
      <w:r w:rsidRPr="00A17AF1">
        <w:rPr>
          <w:rFonts w:asciiTheme="minorHAnsi" w:hAnsiTheme="minorHAnsi" w:cs="Arial"/>
          <w:sz w:val="28"/>
          <w:szCs w:val="28"/>
        </w:rPr>
        <w:t xml:space="preserve">pipeline (version </w:t>
      </w:r>
      <w:r w:rsidR="00D442FB" w:rsidRPr="00A17AF1">
        <w:rPr>
          <w:rFonts w:asciiTheme="minorHAnsi" w:hAnsiTheme="minorHAnsi" w:cs="Arial"/>
          <w:sz w:val="28"/>
          <w:szCs w:val="28"/>
          <w:lang w:val="en-US"/>
        </w:rPr>
        <w:t>2.6.53.23</w:t>
      </w:r>
      <w:r w:rsidRPr="00A17AF1">
        <w:rPr>
          <w:rFonts w:asciiTheme="minorHAnsi" w:hAnsiTheme="minorHAnsi" w:cs="Arial"/>
          <w:sz w:val="28"/>
          <w:szCs w:val="28"/>
          <w:lang w:val="en-US"/>
        </w:rPr>
        <w:t>) was</w:t>
      </w:r>
      <w:r w:rsidRPr="00A17AF1">
        <w:rPr>
          <w:rFonts w:asciiTheme="minorHAnsi" w:hAnsiTheme="minorHAnsi" w:cs="Arial"/>
          <w:color w:val="000000"/>
          <w:sz w:val="28"/>
          <w:szCs w:val="28"/>
          <w:lang w:val="en-US"/>
        </w:rPr>
        <w:t xml:space="preserve"> used for primary WGS analysis</w:t>
      </w:r>
      <w:r w:rsidRPr="00A17AF1">
        <w:rPr>
          <w:rFonts w:asciiTheme="minorHAnsi" w:hAnsiTheme="minorHAnsi" w:cs="Arial"/>
          <w:color w:val="000000"/>
          <w:sz w:val="28"/>
          <w:szCs w:val="28"/>
        </w:rPr>
        <w:t>. Read alignment again</w:t>
      </w:r>
      <w:r w:rsidR="00A216CA" w:rsidRPr="00A17AF1">
        <w:rPr>
          <w:rFonts w:asciiTheme="minorHAnsi" w:hAnsiTheme="minorHAnsi" w:cs="Arial"/>
          <w:color w:val="000000"/>
          <w:sz w:val="28"/>
          <w:szCs w:val="28"/>
        </w:rPr>
        <w:t xml:space="preserve">st human reference genome </w:t>
      </w:r>
      <w:r w:rsidR="00C15611" w:rsidRPr="00A17AF1">
        <w:rPr>
          <w:rFonts w:asciiTheme="minorHAnsi" w:hAnsiTheme="minorHAnsi" w:cs="Menlo Regular"/>
          <w:color w:val="000000"/>
          <w:sz w:val="28"/>
          <w:szCs w:val="28"/>
          <w:lang w:val="en-US"/>
        </w:rPr>
        <w:t>GRCh38</w:t>
      </w:r>
      <w:r w:rsidR="0024510B">
        <w:rPr>
          <w:rFonts w:asciiTheme="minorHAnsi" w:hAnsiTheme="minorHAnsi" w:cs="Menlo Regular"/>
          <w:color w:val="000000"/>
          <w:sz w:val="28"/>
          <w:szCs w:val="28"/>
          <w:lang w:val="en-US"/>
        </w:rPr>
        <w:t>-</w:t>
      </w:r>
      <w:r w:rsidR="00C15611" w:rsidRPr="00A17AF1">
        <w:rPr>
          <w:rFonts w:asciiTheme="minorHAnsi" w:hAnsiTheme="minorHAnsi" w:cs="Menlo Regular"/>
          <w:color w:val="000000"/>
          <w:sz w:val="28"/>
          <w:szCs w:val="28"/>
          <w:lang w:val="en-US"/>
        </w:rPr>
        <w:t>Decoy</w:t>
      </w:r>
      <w:r w:rsidR="005D41FD">
        <w:rPr>
          <w:rFonts w:asciiTheme="minorHAnsi" w:hAnsiTheme="minorHAnsi" w:cs="Menlo Regular"/>
          <w:color w:val="000000"/>
          <w:sz w:val="28"/>
          <w:szCs w:val="28"/>
          <w:lang w:val="en-US"/>
        </w:rPr>
        <w:t>+EBV</w:t>
      </w:r>
      <w:r w:rsidRPr="00A17AF1">
        <w:rPr>
          <w:rFonts w:asciiTheme="minorHAnsi" w:hAnsiTheme="minorHAnsi" w:cs="Arial"/>
          <w:color w:val="000000"/>
          <w:sz w:val="28"/>
          <w:szCs w:val="28"/>
        </w:rPr>
        <w:t xml:space="preserve"> was performed with </w:t>
      </w:r>
      <w:r w:rsidRPr="00A17AF1">
        <w:rPr>
          <w:rFonts w:asciiTheme="minorHAnsi" w:hAnsiTheme="minorHAnsi" w:cs="Arial"/>
          <w:sz w:val="28"/>
          <w:szCs w:val="28"/>
        </w:rPr>
        <w:t xml:space="preserve">ISAAC (version </w:t>
      </w:r>
      <w:r w:rsidR="003E4C14" w:rsidRPr="00A17AF1">
        <w:rPr>
          <w:rFonts w:asciiTheme="minorHAnsi" w:hAnsiTheme="minorHAnsi" w:cs="Arial"/>
          <w:sz w:val="28"/>
          <w:szCs w:val="28"/>
        </w:rPr>
        <w:t>iSAAC-03.16.02.19</w:t>
      </w:r>
      <w:r w:rsidRPr="00A17AF1">
        <w:rPr>
          <w:rFonts w:asciiTheme="minorHAnsi" w:hAnsiTheme="minorHAnsi" w:cs="Arial"/>
          <w:sz w:val="28"/>
          <w:szCs w:val="28"/>
        </w:rPr>
        <w:t>); small</w:t>
      </w:r>
      <w:r w:rsidRPr="00A17AF1">
        <w:rPr>
          <w:rFonts w:asciiTheme="minorHAnsi" w:hAnsiTheme="minorHAnsi" w:cs="Arial"/>
          <w:color w:val="000000"/>
          <w:sz w:val="28"/>
          <w:szCs w:val="28"/>
        </w:rPr>
        <w:t xml:space="preserve"> variant calling together with tumour-normal subtraction </w:t>
      </w:r>
      <w:r w:rsidR="00F4253D">
        <w:rPr>
          <w:rFonts w:asciiTheme="minorHAnsi" w:hAnsiTheme="minorHAnsi" w:cs="Arial"/>
          <w:color w:val="000000"/>
          <w:sz w:val="28"/>
          <w:szCs w:val="28"/>
        </w:rPr>
        <w:t>was performed using</w:t>
      </w:r>
      <w:r w:rsidRPr="00A17AF1">
        <w:rPr>
          <w:rFonts w:asciiTheme="minorHAnsi" w:hAnsiTheme="minorHAnsi" w:cs="Arial"/>
          <w:color w:val="000000"/>
          <w:sz w:val="28"/>
          <w:szCs w:val="28"/>
        </w:rPr>
        <w:t xml:space="preserve"> </w:t>
      </w: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(version </w:t>
      </w:r>
      <w:r w:rsidR="00C15611" w:rsidRPr="00A17AF1">
        <w:rPr>
          <w:rFonts w:asciiTheme="minorHAnsi" w:hAnsiTheme="minorHAnsi" w:cs="Menlo Regular"/>
          <w:color w:val="000000"/>
          <w:sz w:val="28"/>
          <w:szCs w:val="28"/>
          <w:lang w:val="en-US"/>
        </w:rPr>
        <w:t>2.4.7</w:t>
      </w:r>
      <w:r w:rsidRPr="00A17AF1">
        <w:rPr>
          <w:rFonts w:asciiTheme="minorHAnsi" w:hAnsiTheme="minorHAnsi" w:cs="Arial"/>
          <w:color w:val="000000"/>
          <w:sz w:val="28"/>
          <w:szCs w:val="28"/>
        </w:rPr>
        <w:t xml:space="preserve">). </w:t>
      </w:r>
    </w:p>
    <w:p w14:paraId="18350A2A" w14:textId="55B6E6FF" w:rsidR="006F338E" w:rsidRDefault="006F338E"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Pr>
          <w:rFonts w:asciiTheme="minorHAnsi" w:hAnsiTheme="minorHAnsi" w:cs="Arial"/>
          <w:color w:val="000000"/>
          <w:sz w:val="28"/>
          <w:szCs w:val="28"/>
        </w:rPr>
        <w:t xml:space="preserve">germline </w:t>
      </w:r>
      <w:r w:rsidRPr="00A17AF1">
        <w:rPr>
          <w:rFonts w:asciiTheme="minorHAnsi" w:hAnsiTheme="minorHAnsi" w:cs="Arial"/>
          <w:color w:val="000000"/>
          <w:sz w:val="28"/>
          <w:szCs w:val="28"/>
        </w:rPr>
        <w:t>variant calls:</w:t>
      </w:r>
    </w:p>
    <w:p w14:paraId="4D37BAF8" w14:textId="77777777" w:rsidR="00417810" w:rsidRPr="00EF0EE3" w:rsidRDefault="000B4F55" w:rsidP="00EF0EE3">
      <w:pPr>
        <w:pStyle w:val="ListParagraph"/>
        <w:numPr>
          <w:ilvl w:val="0"/>
          <w:numId w:val="21"/>
        </w:numPr>
        <w:rPr>
          <w:rFonts w:cs="Arial"/>
          <w:sz w:val="28"/>
          <w:szCs w:val="28"/>
        </w:rPr>
      </w:pPr>
      <w:r w:rsidRPr="00EF0EE3">
        <w:rPr>
          <w:rFonts w:cs="Arial"/>
          <w:sz w:val="28"/>
          <w:szCs w:val="28"/>
        </w:rPr>
        <w:t>All call</w:t>
      </w:r>
      <w:r w:rsidR="00DF5DF7" w:rsidRPr="00EF0EE3">
        <w:rPr>
          <w:rFonts w:cs="Arial"/>
          <w:sz w:val="28"/>
          <w:szCs w:val="28"/>
        </w:rPr>
        <w:t xml:space="preserve">s with a </w:t>
      </w:r>
      <w:r w:rsidRPr="00EF0EE3">
        <w:rPr>
          <w:rFonts w:cs="Arial"/>
          <w:sz w:val="28"/>
          <w:szCs w:val="28"/>
        </w:rPr>
        <w:t xml:space="preserve">sample depth three times higher than the chromosomal mean </w:t>
      </w:r>
    </w:p>
    <w:p w14:paraId="4AF526F4" w14:textId="4E524E99" w:rsidR="00417810" w:rsidRPr="00EF0EE3" w:rsidRDefault="006F338E" w:rsidP="00EF0EE3">
      <w:pPr>
        <w:pStyle w:val="ListParagraph"/>
        <w:numPr>
          <w:ilvl w:val="0"/>
          <w:numId w:val="21"/>
        </w:numPr>
        <w:rPr>
          <w:rFonts w:cs="Arial"/>
          <w:sz w:val="28"/>
          <w:szCs w:val="28"/>
        </w:rPr>
      </w:pPr>
      <w:r w:rsidRPr="00EF0EE3">
        <w:rPr>
          <w:rFonts w:asciiTheme="minorHAnsi" w:hAnsiTheme="minorHAnsi" w:cs="Arial"/>
          <w:color w:val="000000"/>
          <w:sz w:val="28"/>
          <w:szCs w:val="28"/>
        </w:rPr>
        <w:t xml:space="preserve">Site genotype conflicts with proximal </w:t>
      </w:r>
      <w:proofErr w:type="spellStart"/>
      <w:r w:rsidRPr="00EF0EE3">
        <w:rPr>
          <w:rFonts w:asciiTheme="minorHAnsi" w:hAnsiTheme="minorHAnsi" w:cs="Arial"/>
          <w:color w:val="000000"/>
          <w:sz w:val="28"/>
          <w:szCs w:val="28"/>
        </w:rPr>
        <w:t>indel</w:t>
      </w:r>
      <w:proofErr w:type="spellEnd"/>
      <w:r w:rsidRPr="00EF0EE3">
        <w:rPr>
          <w:rFonts w:asciiTheme="minorHAnsi" w:hAnsiTheme="minorHAnsi" w:cs="Arial"/>
          <w:color w:val="000000"/>
          <w:sz w:val="28"/>
          <w:szCs w:val="28"/>
        </w:rPr>
        <w:t xml:space="preserve"> call</w:t>
      </w:r>
      <w:r w:rsidR="003B7C18">
        <w:rPr>
          <w:rFonts w:asciiTheme="minorHAnsi" w:hAnsiTheme="minorHAnsi" w:cs="Arial"/>
          <w:color w:val="000000"/>
          <w:sz w:val="28"/>
          <w:szCs w:val="28"/>
        </w:rPr>
        <w:t>.</w:t>
      </w:r>
      <w:r w:rsidRPr="00EF0EE3">
        <w:rPr>
          <w:rFonts w:asciiTheme="minorHAnsi" w:hAnsiTheme="minorHAnsi" w:cs="Arial"/>
          <w:color w:val="000000"/>
          <w:sz w:val="28"/>
          <w:szCs w:val="28"/>
        </w:rPr>
        <w:t xml:space="preserve"> This is typically a heterozygous SNV call made inside of a heterozygous deletion</w:t>
      </w:r>
    </w:p>
    <w:p w14:paraId="14787E47" w14:textId="25B9D8C8" w:rsidR="00417810" w:rsidRPr="00EF0EE3" w:rsidRDefault="008E3C2F" w:rsidP="00EF0EE3">
      <w:pPr>
        <w:pStyle w:val="ListParagraph"/>
        <w:numPr>
          <w:ilvl w:val="0"/>
          <w:numId w:val="21"/>
        </w:numPr>
        <w:rPr>
          <w:rFonts w:asciiTheme="minorHAnsi" w:hAnsiTheme="minorHAnsi" w:cs="Arial"/>
          <w:color w:val="000000"/>
          <w:sz w:val="28"/>
          <w:szCs w:val="28"/>
        </w:rPr>
      </w:pPr>
      <w:r w:rsidRPr="002214F8">
        <w:rPr>
          <w:rFonts w:asciiTheme="minorHAnsi" w:hAnsiTheme="minorHAnsi" w:cs="Arial"/>
          <w:color w:val="000000"/>
          <w:sz w:val="28"/>
          <w:szCs w:val="28"/>
        </w:rPr>
        <w:t>Locus read evidence displays unbalanced phasing patterns</w:t>
      </w:r>
    </w:p>
    <w:p w14:paraId="0FE03FEA" w14:textId="53418AD9" w:rsidR="000B4F55" w:rsidRPr="00EF0EE3" w:rsidRDefault="000B4F55"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Genotype call from variant caller not consistent with chromosome </w:t>
      </w:r>
      <w:proofErr w:type="spellStart"/>
      <w:r w:rsidRPr="00EF0EE3">
        <w:rPr>
          <w:rFonts w:asciiTheme="minorHAnsi" w:hAnsiTheme="minorHAnsi" w:cs="Arial"/>
          <w:color w:val="000000"/>
          <w:sz w:val="28"/>
          <w:szCs w:val="28"/>
        </w:rPr>
        <w:t>ploidy</w:t>
      </w:r>
      <w:proofErr w:type="spellEnd"/>
    </w:p>
    <w:p w14:paraId="420489B4" w14:textId="699098A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The fraction of </w:t>
      </w:r>
      <w:proofErr w:type="spellStart"/>
      <w:r w:rsidRPr="00EF0EE3">
        <w:rPr>
          <w:rFonts w:asciiTheme="minorHAnsi" w:hAnsiTheme="minorHAnsi" w:cs="Arial"/>
          <w:color w:val="000000"/>
          <w:sz w:val="28"/>
          <w:szCs w:val="28"/>
        </w:rPr>
        <w:t>basecalls</w:t>
      </w:r>
      <w:proofErr w:type="spellEnd"/>
      <w:r w:rsidRPr="00EF0EE3">
        <w:rPr>
          <w:rFonts w:asciiTheme="minorHAnsi" w:hAnsiTheme="minorHAnsi" w:cs="Arial"/>
          <w:color w:val="000000"/>
          <w:sz w:val="28"/>
          <w:szCs w:val="28"/>
        </w:rPr>
        <w:t xml:space="preserve"> filter</w:t>
      </w:r>
      <w:r w:rsidR="00417810" w:rsidRPr="00EF0EE3">
        <w:rPr>
          <w:rFonts w:asciiTheme="minorHAnsi" w:hAnsiTheme="minorHAnsi" w:cs="Arial"/>
          <w:color w:val="000000"/>
          <w:sz w:val="28"/>
          <w:szCs w:val="28"/>
        </w:rPr>
        <w:t xml:space="preserve">ed out at a site </w:t>
      </w:r>
      <w:r w:rsidR="00F4253D">
        <w:rPr>
          <w:rFonts w:asciiTheme="minorHAnsi" w:hAnsiTheme="minorHAnsi" w:cs="Arial"/>
          <w:color w:val="000000"/>
          <w:sz w:val="28"/>
          <w:szCs w:val="28"/>
        </w:rPr>
        <w:t>&gt;</w:t>
      </w:r>
      <w:r w:rsidRPr="00EF0EE3">
        <w:rPr>
          <w:rFonts w:asciiTheme="minorHAnsi" w:hAnsiTheme="minorHAnsi" w:cs="Arial"/>
          <w:color w:val="000000"/>
          <w:sz w:val="28"/>
          <w:szCs w:val="28"/>
        </w:rPr>
        <w:t xml:space="preserve"> 0.4</w:t>
      </w:r>
    </w:p>
    <w:p w14:paraId="43238499" w14:textId="0647BC40" w:rsidR="006F338E" w:rsidRPr="00EF0EE3" w:rsidRDefault="006F338E"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00DF5DF7"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14 for </w:t>
      </w:r>
      <w:proofErr w:type="spellStart"/>
      <w:r w:rsidR="00DF5DF7" w:rsidRPr="00EF0EE3">
        <w:rPr>
          <w:rFonts w:asciiTheme="minorHAnsi" w:hAnsiTheme="minorHAnsi" w:cs="Arial"/>
          <w:color w:val="000000"/>
          <w:sz w:val="28"/>
          <w:szCs w:val="28"/>
        </w:rPr>
        <w:t>for</w:t>
      </w:r>
      <w:proofErr w:type="spellEnd"/>
      <w:r w:rsidR="00DF5DF7" w:rsidRPr="00EF0EE3">
        <w:rPr>
          <w:rFonts w:asciiTheme="minorHAnsi" w:hAnsiTheme="minorHAnsi" w:cs="Arial"/>
          <w:color w:val="000000"/>
          <w:sz w:val="28"/>
          <w:szCs w:val="28"/>
        </w:rPr>
        <w:t xml:space="preserve"> het or </w:t>
      </w:r>
      <w:proofErr w:type="spellStart"/>
      <w:r w:rsidR="00DF5DF7" w:rsidRPr="00EF0EE3">
        <w:rPr>
          <w:rFonts w:asciiTheme="minorHAnsi" w:hAnsiTheme="minorHAnsi" w:cs="Arial"/>
          <w:color w:val="000000"/>
          <w:sz w:val="28"/>
          <w:szCs w:val="28"/>
        </w:rPr>
        <w:t>hom</w:t>
      </w:r>
      <w:proofErr w:type="spellEnd"/>
      <w:r w:rsidR="00DF5DF7" w:rsidRPr="00EF0EE3">
        <w:rPr>
          <w:rFonts w:asciiTheme="minorHAnsi" w:hAnsiTheme="minorHAnsi" w:cs="Arial"/>
          <w:color w:val="000000"/>
          <w:sz w:val="28"/>
          <w:szCs w:val="28"/>
        </w:rPr>
        <w:t xml:space="preserve"> SNP</w:t>
      </w:r>
    </w:p>
    <w:p w14:paraId="331F42D8" w14:textId="69287191" w:rsidR="006F338E"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006F338E" w:rsidRPr="00EF0EE3">
        <w:rPr>
          <w:rFonts w:asciiTheme="minorHAnsi" w:hAnsiTheme="minorHAnsi" w:cs="Arial"/>
          <w:color w:val="000000"/>
          <w:sz w:val="28"/>
          <w:szCs w:val="28"/>
        </w:rPr>
        <w:t xml:space="preserve"> 6 for het</w:t>
      </w:r>
      <w:r w:rsidRPr="00EF0EE3">
        <w:rPr>
          <w:rFonts w:asciiTheme="minorHAnsi" w:hAnsiTheme="minorHAnsi" w:cs="Arial"/>
          <w:color w:val="000000"/>
          <w:sz w:val="28"/>
          <w:szCs w:val="28"/>
        </w:rPr>
        <w:t xml:space="preserve">, </w:t>
      </w:r>
      <w:proofErr w:type="spellStart"/>
      <w:r w:rsidRPr="00EF0EE3">
        <w:rPr>
          <w:rFonts w:asciiTheme="minorHAnsi" w:hAnsiTheme="minorHAnsi" w:cs="Arial"/>
          <w:color w:val="000000"/>
          <w:sz w:val="28"/>
          <w:szCs w:val="28"/>
        </w:rPr>
        <w:t>hom</w:t>
      </w:r>
      <w:proofErr w:type="spellEnd"/>
      <w:r w:rsidRPr="00EF0EE3">
        <w:rPr>
          <w:rFonts w:asciiTheme="minorHAnsi" w:hAnsiTheme="minorHAnsi" w:cs="Arial"/>
          <w:color w:val="000000"/>
          <w:sz w:val="28"/>
          <w:szCs w:val="28"/>
        </w:rPr>
        <w:t xml:space="preserve"> or het-alt</w:t>
      </w:r>
      <w:r w:rsidR="006F338E" w:rsidRPr="00EF0EE3">
        <w:rPr>
          <w:rFonts w:asciiTheme="minorHAnsi" w:hAnsiTheme="minorHAnsi" w:cs="Arial"/>
          <w:color w:val="000000"/>
          <w:sz w:val="28"/>
          <w:szCs w:val="28"/>
        </w:rPr>
        <w:t xml:space="preserve"> </w:t>
      </w:r>
      <w:proofErr w:type="spellStart"/>
      <w:r w:rsidR="006F338E" w:rsidRPr="00EF0EE3">
        <w:rPr>
          <w:rFonts w:asciiTheme="minorHAnsi" w:hAnsiTheme="minorHAnsi" w:cs="Arial"/>
          <w:color w:val="000000"/>
          <w:sz w:val="28"/>
          <w:szCs w:val="28"/>
        </w:rPr>
        <w:t>indels</w:t>
      </w:r>
      <w:proofErr w:type="spellEnd"/>
    </w:p>
    <w:p w14:paraId="7226E4CD" w14:textId="1A92EBC7" w:rsidR="00DF5DF7" w:rsidRPr="00EF0EE3" w:rsidRDefault="00DF5DF7" w:rsidP="00EF0EE3">
      <w:pPr>
        <w:pStyle w:val="ListParagraph"/>
        <w:numPr>
          <w:ilvl w:val="0"/>
          <w:numId w:val="21"/>
        </w:numPr>
        <w:rPr>
          <w:rFonts w:asciiTheme="minorHAnsi" w:hAnsiTheme="minorHAnsi" w:cs="Arial"/>
          <w:color w:val="000000"/>
          <w:sz w:val="28"/>
          <w:szCs w:val="28"/>
        </w:rPr>
      </w:pPr>
      <w:r w:rsidRPr="00EF0EE3">
        <w:rPr>
          <w:rFonts w:asciiTheme="minorHAnsi" w:hAnsiTheme="minorHAnsi" w:cs="Arial"/>
          <w:color w:val="000000"/>
          <w:sz w:val="28"/>
          <w:szCs w:val="28"/>
        </w:rPr>
        <w:t xml:space="preserve">Locus </w:t>
      </w:r>
      <w:r w:rsidRPr="00EF0EE3">
        <w:rPr>
          <w:rFonts w:cs="Arial"/>
          <w:sz w:val="28"/>
          <w:szCs w:val="28"/>
        </w:rPr>
        <w:t>quality score</w:t>
      </w:r>
      <w:r w:rsidR="00417810" w:rsidRPr="00EF0EE3">
        <w:rPr>
          <w:rFonts w:asciiTheme="minorHAnsi" w:hAnsiTheme="minorHAnsi" w:cs="Arial"/>
          <w:color w:val="000000"/>
          <w:sz w:val="28"/>
          <w:szCs w:val="28"/>
        </w:rPr>
        <w:t xml:space="preserve"> &lt;</w:t>
      </w:r>
      <w:r w:rsidRPr="00EF0EE3">
        <w:rPr>
          <w:rFonts w:asciiTheme="minorHAnsi" w:hAnsiTheme="minorHAnsi" w:cs="Arial"/>
          <w:color w:val="000000"/>
          <w:sz w:val="28"/>
          <w:szCs w:val="28"/>
        </w:rPr>
        <w:t xml:space="preserve"> 30 for other small variant types or </w:t>
      </w:r>
      <w:r w:rsidR="003B7C18">
        <w:rPr>
          <w:rFonts w:asciiTheme="minorHAnsi" w:hAnsiTheme="minorHAnsi" w:cs="Arial"/>
          <w:color w:val="000000"/>
          <w:sz w:val="28"/>
          <w:szCs w:val="28"/>
        </w:rPr>
        <w:t>quality score is not calculated</w:t>
      </w:r>
    </w:p>
    <w:p w14:paraId="1CC3136B" w14:textId="77777777" w:rsidR="006F338E" w:rsidRDefault="006F338E" w:rsidP="00387246">
      <w:pPr>
        <w:rPr>
          <w:rFonts w:asciiTheme="minorHAnsi" w:hAnsiTheme="minorHAnsi" w:cs="Arial"/>
          <w:color w:val="000000"/>
          <w:sz w:val="28"/>
          <w:szCs w:val="28"/>
        </w:rPr>
      </w:pPr>
    </w:p>
    <w:p w14:paraId="5CDA59FC" w14:textId="5AA80C80" w:rsidR="00180796" w:rsidRPr="00A17AF1" w:rsidRDefault="00986B8C" w:rsidP="00387246">
      <w:pPr>
        <w:rPr>
          <w:rFonts w:asciiTheme="minorHAnsi" w:hAnsiTheme="minorHAnsi" w:cs="Arial"/>
          <w:color w:val="000000"/>
          <w:sz w:val="28"/>
          <w:szCs w:val="28"/>
        </w:rPr>
      </w:pPr>
      <w:proofErr w:type="spellStart"/>
      <w:r w:rsidRPr="00A17AF1">
        <w:rPr>
          <w:rFonts w:asciiTheme="minorHAnsi" w:hAnsiTheme="minorHAnsi" w:cs="Arial"/>
          <w:color w:val="000000"/>
          <w:sz w:val="28"/>
          <w:szCs w:val="28"/>
        </w:rPr>
        <w:t>Strelka</w:t>
      </w:r>
      <w:proofErr w:type="spellEnd"/>
      <w:r w:rsidRPr="00A17AF1">
        <w:rPr>
          <w:rFonts w:asciiTheme="minorHAnsi" w:hAnsiTheme="minorHAnsi" w:cs="Arial"/>
          <w:color w:val="000000"/>
          <w:sz w:val="28"/>
          <w:szCs w:val="28"/>
        </w:rPr>
        <w:t xml:space="preserve"> filters out the following </w:t>
      </w:r>
      <w:r w:rsidR="0083162C">
        <w:rPr>
          <w:rFonts w:asciiTheme="minorHAnsi" w:hAnsiTheme="minorHAnsi" w:cs="Arial"/>
          <w:color w:val="000000"/>
          <w:sz w:val="28"/>
          <w:szCs w:val="28"/>
        </w:rPr>
        <w:t xml:space="preserve">somatic </w:t>
      </w:r>
      <w:r w:rsidRPr="00A17AF1">
        <w:rPr>
          <w:rFonts w:asciiTheme="minorHAnsi" w:hAnsiTheme="minorHAnsi" w:cs="Arial"/>
          <w:color w:val="000000"/>
          <w:sz w:val="28"/>
          <w:szCs w:val="28"/>
        </w:rPr>
        <w:t>variant calls:</w:t>
      </w:r>
    </w:p>
    <w:p w14:paraId="3FBB0019" w14:textId="7B8F9756" w:rsidR="00180796" w:rsidRPr="004271B1" w:rsidRDefault="00180796" w:rsidP="00180796">
      <w:pPr>
        <w:numPr>
          <w:ilvl w:val="0"/>
          <w:numId w:val="9"/>
        </w:numPr>
        <w:rPr>
          <w:rFonts w:cs="Arial"/>
          <w:sz w:val="28"/>
          <w:szCs w:val="28"/>
        </w:rPr>
      </w:pPr>
      <w:r w:rsidRPr="004271B1">
        <w:rPr>
          <w:rFonts w:cs="Arial"/>
          <w:sz w:val="28"/>
          <w:szCs w:val="28"/>
        </w:rPr>
        <w:t>All call</w:t>
      </w:r>
      <w:r w:rsidR="00387246" w:rsidRPr="004271B1">
        <w:rPr>
          <w:rFonts w:cs="Arial"/>
          <w:sz w:val="28"/>
          <w:szCs w:val="28"/>
        </w:rPr>
        <w:t xml:space="preserve">s with a normal sample depth </w:t>
      </w:r>
      <w:r w:rsidR="00FF7701" w:rsidRPr="004271B1">
        <w:rPr>
          <w:rFonts w:cs="Arial"/>
          <w:sz w:val="28"/>
          <w:szCs w:val="28"/>
        </w:rPr>
        <w:t xml:space="preserve">three </w:t>
      </w:r>
      <w:r w:rsidRPr="004271B1">
        <w:rPr>
          <w:rFonts w:cs="Arial"/>
          <w:sz w:val="28"/>
          <w:szCs w:val="28"/>
        </w:rPr>
        <w:t xml:space="preserve">times </w:t>
      </w:r>
      <w:r w:rsidR="00387246" w:rsidRPr="004271B1">
        <w:rPr>
          <w:rFonts w:cs="Arial"/>
          <w:sz w:val="28"/>
          <w:szCs w:val="28"/>
        </w:rPr>
        <w:t>higher th</w:t>
      </w:r>
      <w:r w:rsidR="006A3AE5" w:rsidRPr="004271B1">
        <w:rPr>
          <w:rFonts w:cs="Arial"/>
          <w:sz w:val="28"/>
          <w:szCs w:val="28"/>
        </w:rPr>
        <w:t>a</w:t>
      </w:r>
      <w:r w:rsidR="00387246" w:rsidRPr="004271B1">
        <w:rPr>
          <w:rFonts w:cs="Arial"/>
          <w:sz w:val="28"/>
          <w:szCs w:val="28"/>
        </w:rPr>
        <w:t xml:space="preserve">n </w:t>
      </w:r>
      <w:r w:rsidRPr="004271B1">
        <w:rPr>
          <w:rFonts w:cs="Arial"/>
          <w:sz w:val="28"/>
          <w:szCs w:val="28"/>
        </w:rPr>
        <w:t xml:space="preserve">the chromosomal mean </w:t>
      </w:r>
    </w:p>
    <w:p w14:paraId="03FF99F9" w14:textId="6F5BB2D0" w:rsidR="00FF7701" w:rsidRPr="004271B1" w:rsidRDefault="00FF7701" w:rsidP="00180796">
      <w:pPr>
        <w:numPr>
          <w:ilvl w:val="0"/>
          <w:numId w:val="9"/>
        </w:numPr>
        <w:rPr>
          <w:rFonts w:cs="Arial"/>
          <w:sz w:val="28"/>
          <w:szCs w:val="28"/>
        </w:rPr>
      </w:pPr>
      <w:r w:rsidRPr="004271B1">
        <w:rPr>
          <w:rFonts w:cs="Arial"/>
          <w:sz w:val="28"/>
          <w:szCs w:val="28"/>
        </w:rPr>
        <w:t xml:space="preserve">All calls where the site in </w:t>
      </w:r>
      <w:r w:rsidR="008B6044">
        <w:rPr>
          <w:rFonts w:cs="Arial"/>
          <w:sz w:val="28"/>
          <w:szCs w:val="28"/>
        </w:rPr>
        <w:t xml:space="preserve">the </w:t>
      </w:r>
      <w:r w:rsidRPr="004271B1">
        <w:rPr>
          <w:rFonts w:cs="Arial"/>
          <w:sz w:val="28"/>
          <w:szCs w:val="28"/>
        </w:rPr>
        <w:t>normal sample is not a homozygous reference</w:t>
      </w:r>
    </w:p>
    <w:p w14:paraId="52BBB783" w14:textId="0786F91E" w:rsidR="0054215D" w:rsidRPr="004271B1" w:rsidRDefault="004271B1" w:rsidP="00180796">
      <w:pPr>
        <w:numPr>
          <w:ilvl w:val="0"/>
          <w:numId w:val="9"/>
        </w:numPr>
        <w:rPr>
          <w:rFonts w:cs="Arial"/>
          <w:sz w:val="28"/>
          <w:szCs w:val="28"/>
        </w:rPr>
      </w:pPr>
      <w:r w:rsidRPr="004271B1">
        <w:rPr>
          <w:rFonts w:cs="Arial"/>
          <w:sz w:val="28"/>
          <w:szCs w:val="28"/>
        </w:rPr>
        <w:t>Somatic SNV</w:t>
      </w:r>
      <w:r w:rsidR="0054215D" w:rsidRPr="004271B1">
        <w:rPr>
          <w:rFonts w:cs="Arial"/>
          <w:sz w:val="28"/>
          <w:szCs w:val="28"/>
        </w:rPr>
        <w:t xml:space="preserve"> calls with empirically fitted VQSR score &lt; 2.75</w:t>
      </w:r>
      <w:r w:rsidRPr="004271B1">
        <w:rPr>
          <w:rFonts w:cs="Arial"/>
          <w:sz w:val="28"/>
          <w:szCs w:val="28"/>
        </w:rPr>
        <w:t xml:space="preserve"> (recalibrated quality score expressing the </w:t>
      </w:r>
      <w:proofErr w:type="spellStart"/>
      <w:r w:rsidRPr="004271B1">
        <w:rPr>
          <w:rFonts w:cs="Arial"/>
          <w:sz w:val="28"/>
          <w:szCs w:val="28"/>
        </w:rPr>
        <w:t>phred</w:t>
      </w:r>
      <w:proofErr w:type="spellEnd"/>
      <w:r w:rsidRPr="004271B1">
        <w:rPr>
          <w:rFonts w:cs="Arial"/>
          <w:sz w:val="28"/>
          <w:szCs w:val="28"/>
        </w:rPr>
        <w:t xml:space="preserve"> scaled probability of the somatic call being a </w:t>
      </w:r>
      <w:r w:rsidR="005D41FD">
        <w:rPr>
          <w:rFonts w:cs="Arial"/>
          <w:sz w:val="28"/>
          <w:szCs w:val="28"/>
        </w:rPr>
        <w:t>false positive</w:t>
      </w:r>
      <w:r w:rsidRPr="004271B1">
        <w:rPr>
          <w:rFonts w:cs="Arial"/>
          <w:sz w:val="28"/>
          <w:szCs w:val="28"/>
        </w:rPr>
        <w:t xml:space="preserve"> observation)</w:t>
      </w:r>
    </w:p>
    <w:p w14:paraId="0BB54075" w14:textId="600F9B4F" w:rsidR="0054215D" w:rsidRPr="004271B1" w:rsidRDefault="00180796" w:rsidP="0054215D">
      <w:pPr>
        <w:numPr>
          <w:ilvl w:val="0"/>
          <w:numId w:val="9"/>
        </w:numPr>
        <w:rPr>
          <w:rFonts w:cs="Arial"/>
          <w:sz w:val="28"/>
          <w:szCs w:val="28"/>
        </w:rPr>
      </w:pPr>
      <w:r w:rsidRPr="004271B1">
        <w:rPr>
          <w:rFonts w:cs="Arial"/>
          <w:sz w:val="28"/>
          <w:szCs w:val="28"/>
        </w:rPr>
        <w:t xml:space="preserve">Somatic </w:t>
      </w:r>
      <w:proofErr w:type="spellStart"/>
      <w:r w:rsidRPr="004271B1">
        <w:rPr>
          <w:rFonts w:cs="Arial"/>
          <w:sz w:val="28"/>
          <w:szCs w:val="28"/>
        </w:rPr>
        <w:t>indels</w:t>
      </w:r>
      <w:proofErr w:type="spellEnd"/>
      <w:r w:rsidRPr="004271B1">
        <w:rPr>
          <w:rFonts w:cs="Arial"/>
          <w:sz w:val="28"/>
          <w:szCs w:val="28"/>
        </w:rPr>
        <w:t xml:space="preserve"> where </w:t>
      </w:r>
      <w:r w:rsidR="00417453" w:rsidRPr="004271B1">
        <w:rPr>
          <w:rFonts w:cs="Arial"/>
          <w:sz w:val="28"/>
          <w:szCs w:val="28"/>
        </w:rPr>
        <w:t xml:space="preserve">fraction of </w:t>
      </w:r>
      <w:proofErr w:type="spellStart"/>
      <w:r w:rsidR="00417453" w:rsidRPr="004271B1">
        <w:rPr>
          <w:rFonts w:cs="Arial"/>
          <w:sz w:val="28"/>
          <w:szCs w:val="28"/>
        </w:rPr>
        <w:t>basecalls</w:t>
      </w:r>
      <w:proofErr w:type="spellEnd"/>
      <w:r w:rsidR="00417453" w:rsidRPr="004271B1">
        <w:rPr>
          <w:rFonts w:cs="Arial"/>
          <w:sz w:val="28"/>
          <w:szCs w:val="28"/>
        </w:rPr>
        <w:t xml:space="preserve"> filtered </w:t>
      </w:r>
      <w:r w:rsidR="005D41FD">
        <w:rPr>
          <w:rFonts w:cs="Arial"/>
          <w:sz w:val="28"/>
          <w:szCs w:val="28"/>
        </w:rPr>
        <w:t xml:space="preserve">out </w:t>
      </w:r>
      <w:r w:rsidR="00417453" w:rsidRPr="004271B1">
        <w:rPr>
          <w:rFonts w:cs="Arial"/>
          <w:sz w:val="28"/>
          <w:szCs w:val="28"/>
        </w:rPr>
        <w:t>in</w:t>
      </w:r>
      <w:r w:rsidR="006A3AE5" w:rsidRPr="004271B1">
        <w:rPr>
          <w:rFonts w:cs="Arial"/>
          <w:sz w:val="28"/>
          <w:szCs w:val="28"/>
        </w:rPr>
        <w:t xml:space="preserve"> </w:t>
      </w:r>
      <w:r w:rsidR="00417453" w:rsidRPr="004271B1">
        <w:rPr>
          <w:rFonts w:cs="Arial"/>
          <w:sz w:val="28"/>
          <w:szCs w:val="28"/>
        </w:rPr>
        <w:t xml:space="preserve">a window extending 50 bases to either side of the </w:t>
      </w:r>
      <w:proofErr w:type="spellStart"/>
      <w:r w:rsidR="00417453" w:rsidRPr="004271B1">
        <w:rPr>
          <w:rFonts w:cs="Arial"/>
          <w:sz w:val="28"/>
          <w:szCs w:val="28"/>
        </w:rPr>
        <w:t>indel’s</w:t>
      </w:r>
      <w:proofErr w:type="spellEnd"/>
      <w:r w:rsidR="00417453" w:rsidRPr="004271B1">
        <w:rPr>
          <w:rFonts w:cs="Arial"/>
          <w:sz w:val="28"/>
          <w:szCs w:val="28"/>
        </w:rPr>
        <w:t xml:space="preserve"> call position</w:t>
      </w:r>
      <w:r w:rsidR="006A3AE5" w:rsidRPr="004271B1">
        <w:rPr>
          <w:rFonts w:cs="Arial"/>
          <w:sz w:val="28"/>
          <w:szCs w:val="28"/>
        </w:rPr>
        <w:t xml:space="preserve"> is &gt;</w:t>
      </w:r>
      <w:r w:rsidR="00417453" w:rsidRPr="004271B1">
        <w:rPr>
          <w:rFonts w:cs="Arial"/>
          <w:sz w:val="28"/>
          <w:szCs w:val="28"/>
        </w:rPr>
        <w:t xml:space="preserve"> 0.3</w:t>
      </w:r>
    </w:p>
    <w:p w14:paraId="1A2EAD26" w14:textId="2ADF4736" w:rsidR="0054215D" w:rsidRPr="00ED42A6" w:rsidRDefault="0054215D" w:rsidP="00180796">
      <w:pPr>
        <w:numPr>
          <w:ilvl w:val="0"/>
          <w:numId w:val="9"/>
        </w:numPr>
        <w:rPr>
          <w:rFonts w:cs="Arial"/>
          <w:sz w:val="28"/>
          <w:szCs w:val="28"/>
        </w:rPr>
      </w:pPr>
      <w:r w:rsidRPr="004271B1">
        <w:rPr>
          <w:rFonts w:cs="Arial"/>
          <w:sz w:val="28"/>
          <w:szCs w:val="28"/>
        </w:rPr>
        <w:lastRenderedPageBreak/>
        <w:t xml:space="preserve">Somatic </w:t>
      </w:r>
      <w:proofErr w:type="spellStart"/>
      <w:r w:rsidRPr="004271B1">
        <w:rPr>
          <w:rFonts w:cs="Arial"/>
          <w:sz w:val="28"/>
          <w:szCs w:val="28"/>
        </w:rPr>
        <w:t>indels</w:t>
      </w:r>
      <w:proofErr w:type="spellEnd"/>
      <w:r w:rsidRPr="004271B1">
        <w:rPr>
          <w:rFonts w:cs="Arial"/>
          <w:sz w:val="28"/>
          <w:szCs w:val="28"/>
        </w:rPr>
        <w:t xml:space="preserve"> with quality score &lt; 30 (joint probability of the somatic variant and a homo ref normal genotype)</w:t>
      </w:r>
    </w:p>
    <w:p w14:paraId="64CF75F8" w14:textId="7159920D" w:rsidR="00FA5D2D" w:rsidRPr="00367993" w:rsidRDefault="00FA5D2D" w:rsidP="00FA5D2D">
      <w:pPr>
        <w:widowControl w:val="0"/>
        <w:autoSpaceDE w:val="0"/>
        <w:autoSpaceDN w:val="0"/>
        <w:adjustRightInd w:val="0"/>
        <w:spacing w:after="0" w:line="240" w:lineRule="auto"/>
        <w:rPr>
          <w:rFonts w:asciiTheme="majorHAnsi" w:hAnsiTheme="majorHAnsi" w:cs="SegoeUI"/>
          <w:sz w:val="28"/>
          <w:szCs w:val="28"/>
          <w:lang w:val="en-US"/>
        </w:rPr>
      </w:pPr>
      <w:r w:rsidRPr="00367993">
        <w:rPr>
          <w:rFonts w:asciiTheme="majorHAnsi" w:hAnsiTheme="majorHAnsi" w:cs="Times New Roman"/>
          <w:sz w:val="28"/>
          <w:szCs w:val="28"/>
          <w:lang w:val="en-US"/>
        </w:rPr>
        <w:t xml:space="preserve">Variants </w:t>
      </w:r>
      <w:r w:rsidR="00367993">
        <w:rPr>
          <w:rFonts w:asciiTheme="majorHAnsi" w:hAnsiTheme="majorHAnsi" w:cs="Times New Roman"/>
          <w:sz w:val="28"/>
          <w:szCs w:val="28"/>
          <w:lang w:val="en-US"/>
        </w:rPr>
        <w:t>are not removed on the basis of</w:t>
      </w:r>
      <w:r w:rsidRPr="00367993">
        <w:rPr>
          <w:rFonts w:asciiTheme="majorHAnsi" w:hAnsiTheme="majorHAnsi" w:cs="Times New Roman"/>
          <w:sz w:val="28"/>
          <w:szCs w:val="28"/>
          <w:lang w:val="en-US"/>
        </w:rPr>
        <w:t xml:space="preserve"> low read count/frequency in the current version of the analysis pipeline. </w:t>
      </w:r>
      <w:r w:rsidR="00367993">
        <w:rPr>
          <w:rFonts w:asciiTheme="majorHAnsi" w:hAnsiTheme="majorHAnsi" w:cs="Times New Roman"/>
          <w:sz w:val="28"/>
          <w:szCs w:val="28"/>
          <w:lang w:val="en-US"/>
        </w:rPr>
        <w:t>This is</w:t>
      </w:r>
      <w:r w:rsidRPr="00367993">
        <w:rPr>
          <w:rFonts w:asciiTheme="majorHAnsi" w:hAnsiTheme="majorHAnsi" w:cs="Times New Roman"/>
          <w:sz w:val="28"/>
          <w:szCs w:val="28"/>
          <w:lang w:val="en-US"/>
        </w:rPr>
        <w:t> to allow for the detection of low level variants but may be reviewed in subsequent versions of the pipeline.</w:t>
      </w:r>
      <w:r w:rsidRPr="00367993">
        <w:rPr>
          <w:rFonts w:cs="Calibri"/>
          <w:sz w:val="30"/>
          <w:szCs w:val="30"/>
          <w:lang w:val="en-US"/>
        </w:rPr>
        <w:t> </w:t>
      </w:r>
    </w:p>
    <w:p w14:paraId="3D9B1D01" w14:textId="7269FC22" w:rsidR="0083162C" w:rsidRDefault="003D19FF" w:rsidP="00FA5D2D">
      <w:pPr>
        <w:widowControl w:val="0"/>
        <w:autoSpaceDE w:val="0"/>
        <w:autoSpaceDN w:val="0"/>
        <w:adjustRightInd w:val="0"/>
        <w:spacing w:after="0" w:line="240" w:lineRule="auto"/>
        <w:rPr>
          <w:sz w:val="28"/>
          <w:szCs w:val="28"/>
        </w:rPr>
      </w:pPr>
      <w:r>
        <w:rPr>
          <w:sz w:val="28"/>
          <w:szCs w:val="28"/>
        </w:rPr>
        <w:t>Variants were not filtered out on the basis of being common in the general population</w:t>
      </w:r>
      <w:r w:rsidR="00180796" w:rsidRPr="00367993">
        <w:rPr>
          <w:rFonts w:cs="Arial"/>
          <w:sz w:val="28"/>
          <w:szCs w:val="28"/>
        </w:rPr>
        <w:t>.</w:t>
      </w:r>
      <w:r w:rsidR="00B04F45">
        <w:rPr>
          <w:rFonts w:cs="Arial"/>
          <w:sz w:val="28"/>
          <w:szCs w:val="28"/>
        </w:rPr>
        <w:t xml:space="preserve"> </w:t>
      </w:r>
      <w:r w:rsidR="00B04F45" w:rsidRPr="00B04F45">
        <w:rPr>
          <w:rFonts w:cs="Arial"/>
          <w:sz w:val="28"/>
          <w:szCs w:val="28"/>
        </w:rPr>
        <w:t xml:space="preserve">Small </w:t>
      </w:r>
      <w:proofErr w:type="spellStart"/>
      <w:r w:rsidR="00B04F45" w:rsidRPr="00B04F45">
        <w:rPr>
          <w:rFonts w:cs="Arial"/>
          <w:sz w:val="28"/>
          <w:szCs w:val="28"/>
        </w:rPr>
        <w:t>indels</w:t>
      </w:r>
      <w:proofErr w:type="spellEnd"/>
      <w:r w:rsidR="00B04F45" w:rsidRPr="00B04F45">
        <w:rPr>
          <w:rFonts w:cs="Arial"/>
          <w:sz w:val="28"/>
          <w:szCs w:val="28"/>
        </w:rPr>
        <w:t xml:space="preserve"> intersecting with reference </w:t>
      </w:r>
      <w:proofErr w:type="spellStart"/>
      <w:r w:rsidR="00B04F45" w:rsidRPr="00B04F45">
        <w:rPr>
          <w:rFonts w:cs="Arial"/>
          <w:sz w:val="28"/>
          <w:szCs w:val="28"/>
        </w:rPr>
        <w:t>homopolymers</w:t>
      </w:r>
      <w:proofErr w:type="spellEnd"/>
      <w:r w:rsidR="00B04F45" w:rsidRPr="00B04F45">
        <w:rPr>
          <w:rFonts w:cs="Arial"/>
          <w:sz w:val="28"/>
          <w:szCs w:val="28"/>
        </w:rPr>
        <w:t xml:space="preserve"> of at least 8 nucleotides in length have been </w:t>
      </w:r>
      <w:r w:rsidR="0074436B" w:rsidRPr="00B04F45">
        <w:rPr>
          <w:rFonts w:cs="Arial"/>
          <w:sz w:val="28"/>
          <w:szCs w:val="28"/>
        </w:rPr>
        <w:t>highlighted</w:t>
      </w:r>
      <w:r w:rsidR="00B04F45" w:rsidRPr="00B04F45">
        <w:rPr>
          <w:rFonts w:cs="Arial"/>
          <w:sz w:val="28"/>
          <w:szCs w:val="28"/>
        </w:rPr>
        <w:t xml:space="preserve"> on the analysis with an (H): such variants arise commonly, especially in the context of deficits in base-excision repair, but overall have a higher likelihood of being false positive artefacts of sequencing or calling. </w:t>
      </w:r>
      <w:r w:rsidR="0083162C">
        <w:rPr>
          <w:rFonts w:cs="Arial"/>
          <w:sz w:val="28"/>
          <w:szCs w:val="28"/>
        </w:rPr>
        <w:t xml:space="preserve">Small </w:t>
      </w:r>
      <w:proofErr w:type="spellStart"/>
      <w:r w:rsidR="0083162C">
        <w:rPr>
          <w:rFonts w:cs="Arial"/>
          <w:sz w:val="28"/>
          <w:szCs w:val="28"/>
        </w:rPr>
        <w:t>indels</w:t>
      </w:r>
      <w:proofErr w:type="spellEnd"/>
      <w:r w:rsidR="0083162C">
        <w:rPr>
          <w:rFonts w:cs="Arial"/>
          <w:sz w:val="28"/>
          <w:szCs w:val="28"/>
        </w:rPr>
        <w:t xml:space="preserve"> in </w:t>
      </w:r>
      <w:r w:rsidR="008B6044">
        <w:rPr>
          <w:rFonts w:cs="Arial"/>
          <w:sz w:val="28"/>
          <w:szCs w:val="28"/>
        </w:rPr>
        <w:t xml:space="preserve">regions with high levels of sequencing noise </w:t>
      </w:r>
      <w:r w:rsidR="0083162C">
        <w:rPr>
          <w:rFonts w:cs="Arial"/>
          <w:sz w:val="28"/>
          <w:szCs w:val="28"/>
        </w:rPr>
        <w:t xml:space="preserve">have been highlighted (N) if at least 10% </w:t>
      </w:r>
      <w:r w:rsidR="0083162C" w:rsidRPr="0083162C">
        <w:rPr>
          <w:rFonts w:cs="Arial"/>
          <w:sz w:val="28"/>
          <w:szCs w:val="28"/>
        </w:rPr>
        <w:t xml:space="preserve">of the </w:t>
      </w:r>
      <w:proofErr w:type="spellStart"/>
      <w:r w:rsidR="0083162C" w:rsidRPr="0083162C">
        <w:rPr>
          <w:rFonts w:cs="Arial"/>
          <w:sz w:val="28"/>
          <w:szCs w:val="28"/>
        </w:rPr>
        <w:t>basecalls</w:t>
      </w:r>
      <w:proofErr w:type="spellEnd"/>
      <w:r w:rsidR="0083162C" w:rsidRPr="0083162C">
        <w:rPr>
          <w:rFonts w:cs="Arial"/>
          <w:sz w:val="28"/>
          <w:szCs w:val="28"/>
        </w:rPr>
        <w:t xml:space="preserve"> </w:t>
      </w:r>
      <w:r w:rsidR="00C36605" w:rsidRPr="004271B1">
        <w:rPr>
          <w:rFonts w:cs="Arial"/>
          <w:sz w:val="28"/>
          <w:szCs w:val="28"/>
        </w:rPr>
        <w:t xml:space="preserve">in a window extending 50 bases to either side of the </w:t>
      </w:r>
      <w:r w:rsidR="008B6044">
        <w:rPr>
          <w:rFonts w:cs="Arial"/>
          <w:sz w:val="28"/>
          <w:szCs w:val="28"/>
        </w:rPr>
        <w:t>variant</w:t>
      </w:r>
      <w:r w:rsidR="0083162C">
        <w:rPr>
          <w:rFonts w:cs="Arial"/>
          <w:sz w:val="28"/>
          <w:szCs w:val="28"/>
        </w:rPr>
        <w:t xml:space="preserve"> </w:t>
      </w:r>
      <w:r w:rsidR="0083162C" w:rsidRPr="0083162C">
        <w:rPr>
          <w:rFonts w:cs="Arial"/>
          <w:sz w:val="28"/>
          <w:szCs w:val="28"/>
        </w:rPr>
        <w:t xml:space="preserve">have been filtered out due to </w:t>
      </w:r>
      <w:r w:rsidR="00B2689B">
        <w:rPr>
          <w:rFonts w:cs="Arial"/>
          <w:sz w:val="28"/>
          <w:szCs w:val="28"/>
        </w:rPr>
        <w:t xml:space="preserve">the </w:t>
      </w:r>
      <w:r w:rsidR="0083162C" w:rsidRPr="0083162C">
        <w:rPr>
          <w:rFonts w:cs="Arial"/>
          <w:sz w:val="28"/>
          <w:szCs w:val="28"/>
        </w:rPr>
        <w:t>poor quality</w:t>
      </w:r>
      <w:r w:rsidR="0083162C">
        <w:rPr>
          <w:rFonts w:cs="Arial"/>
          <w:sz w:val="28"/>
          <w:szCs w:val="28"/>
        </w:rPr>
        <w:t>.</w:t>
      </w:r>
      <w:r w:rsidR="00B2689B">
        <w:rPr>
          <w:rFonts w:cs="Arial"/>
          <w:sz w:val="28"/>
          <w:szCs w:val="28"/>
        </w:rPr>
        <w:t xml:space="preserve"> These </w:t>
      </w:r>
      <w:proofErr w:type="spellStart"/>
      <w:r w:rsidR="00B2689B">
        <w:rPr>
          <w:rFonts w:cs="Arial"/>
          <w:sz w:val="28"/>
          <w:szCs w:val="28"/>
        </w:rPr>
        <w:t>indels</w:t>
      </w:r>
      <w:proofErr w:type="spellEnd"/>
      <w:r w:rsidR="00B2689B">
        <w:rPr>
          <w:rFonts w:cs="Arial"/>
          <w:sz w:val="28"/>
          <w:szCs w:val="28"/>
        </w:rPr>
        <w:t xml:space="preserve"> have </w:t>
      </w:r>
      <w:r w:rsidR="008B6044">
        <w:rPr>
          <w:rFonts w:cs="Arial"/>
          <w:sz w:val="28"/>
          <w:szCs w:val="28"/>
        </w:rPr>
        <w:t xml:space="preserve">a </w:t>
      </w:r>
      <w:r w:rsidR="00B2689B" w:rsidRPr="00B04F45">
        <w:rPr>
          <w:rFonts w:cs="Arial"/>
          <w:sz w:val="28"/>
          <w:szCs w:val="28"/>
        </w:rPr>
        <w:t>higher likelihood of being false positive ar</w:t>
      </w:r>
      <w:r w:rsidR="00B2689B">
        <w:rPr>
          <w:rFonts w:cs="Arial"/>
          <w:sz w:val="28"/>
          <w:szCs w:val="28"/>
        </w:rPr>
        <w:t>tefacts of mi</w:t>
      </w:r>
      <w:r w:rsidR="007B6F62">
        <w:rPr>
          <w:rFonts w:cs="Arial"/>
          <w:sz w:val="28"/>
          <w:szCs w:val="28"/>
        </w:rPr>
        <w:t>s</w:t>
      </w:r>
      <w:r w:rsidR="00B2689B">
        <w:rPr>
          <w:rFonts w:cs="Arial"/>
          <w:sz w:val="28"/>
          <w:szCs w:val="28"/>
        </w:rPr>
        <w:t>alignment.</w:t>
      </w:r>
    </w:p>
    <w:p w14:paraId="305988A6" w14:textId="77777777" w:rsidR="00A17AF1" w:rsidRDefault="00A17AF1" w:rsidP="00FA5D2D">
      <w:pPr>
        <w:widowControl w:val="0"/>
        <w:autoSpaceDE w:val="0"/>
        <w:autoSpaceDN w:val="0"/>
        <w:adjustRightInd w:val="0"/>
        <w:spacing w:after="0" w:line="240" w:lineRule="auto"/>
        <w:rPr>
          <w:rFonts w:cs="Arial"/>
          <w:sz w:val="28"/>
          <w:szCs w:val="28"/>
        </w:rPr>
      </w:pPr>
    </w:p>
    <w:p w14:paraId="245AC5EA" w14:textId="1E2FF1BC" w:rsidR="00A17AF1" w:rsidRDefault="00A17AF1" w:rsidP="00A17AF1">
      <w:pPr>
        <w:pStyle w:val="Heading2"/>
        <w:numPr>
          <w:ilvl w:val="1"/>
          <w:numId w:val="15"/>
        </w:numPr>
      </w:pPr>
      <w:r>
        <w:t>Structural variants</w:t>
      </w:r>
    </w:p>
    <w:p w14:paraId="28217512" w14:textId="34064FD3" w:rsidR="00A33ADE" w:rsidRDefault="006E6E24" w:rsidP="00FA5D2D">
      <w:pPr>
        <w:widowControl w:val="0"/>
        <w:autoSpaceDE w:val="0"/>
        <w:autoSpaceDN w:val="0"/>
        <w:adjustRightInd w:val="0"/>
        <w:spacing w:after="0" w:line="240" w:lineRule="auto"/>
        <w:rPr>
          <w:rFonts w:cs="Arial"/>
          <w:sz w:val="28"/>
          <w:szCs w:val="28"/>
        </w:rPr>
      </w:pPr>
      <w:r>
        <w:rPr>
          <w:rFonts w:cs="Arial"/>
          <w:sz w:val="28"/>
          <w:szCs w:val="28"/>
        </w:rPr>
        <w:t>S</w:t>
      </w:r>
      <w:r w:rsidR="008E7112" w:rsidRPr="008E7112">
        <w:rPr>
          <w:rFonts w:cs="Arial"/>
          <w:sz w:val="28"/>
          <w:szCs w:val="28"/>
        </w:rPr>
        <w:t>tructural variants (SVs) and</w:t>
      </w:r>
      <w:r w:rsidR="00A33ADE">
        <w:rPr>
          <w:rFonts w:cs="Arial"/>
          <w:sz w:val="28"/>
          <w:szCs w:val="28"/>
        </w:rPr>
        <w:t xml:space="preserve"> long</w:t>
      </w:r>
      <w:r w:rsidR="005D41FD">
        <w:rPr>
          <w:rFonts w:cs="Arial"/>
          <w:sz w:val="28"/>
          <w:szCs w:val="28"/>
        </w:rPr>
        <w:t xml:space="preserve"> </w:t>
      </w:r>
      <w:proofErr w:type="spellStart"/>
      <w:r w:rsidR="005D41FD">
        <w:rPr>
          <w:rFonts w:cs="Arial"/>
          <w:sz w:val="28"/>
          <w:szCs w:val="28"/>
        </w:rPr>
        <w:t>indel</w:t>
      </w:r>
      <w:proofErr w:type="spellEnd"/>
      <w:r>
        <w:rPr>
          <w:rFonts w:cs="Arial"/>
          <w:sz w:val="28"/>
          <w:szCs w:val="28"/>
        </w:rPr>
        <w:t xml:space="preserve"> </w:t>
      </w:r>
      <w:r w:rsidR="00A33ADE">
        <w:rPr>
          <w:rFonts w:cs="Arial"/>
          <w:sz w:val="28"/>
          <w:szCs w:val="28"/>
        </w:rPr>
        <w:t xml:space="preserve">(&gt;50bp) calling </w:t>
      </w:r>
      <w:r>
        <w:rPr>
          <w:rFonts w:cs="Arial"/>
          <w:sz w:val="28"/>
          <w:szCs w:val="28"/>
        </w:rPr>
        <w:t>w</w:t>
      </w:r>
      <w:r w:rsidR="00A33ADE">
        <w:rPr>
          <w:rFonts w:cs="Arial"/>
          <w:sz w:val="28"/>
          <w:szCs w:val="28"/>
        </w:rPr>
        <w:t>as performed with Manta (version 0.28.0</w:t>
      </w:r>
      <w:r>
        <w:rPr>
          <w:rFonts w:cs="Arial"/>
          <w:sz w:val="28"/>
          <w:szCs w:val="28"/>
        </w:rPr>
        <w:t>)</w:t>
      </w:r>
      <w:r w:rsidR="00A33ADE">
        <w:rPr>
          <w:rFonts w:cs="Arial"/>
          <w:sz w:val="28"/>
          <w:szCs w:val="28"/>
        </w:rPr>
        <w:t xml:space="preserve"> </w:t>
      </w:r>
      <w:r w:rsidR="008B6044">
        <w:rPr>
          <w:rFonts w:cs="Arial"/>
          <w:sz w:val="28"/>
          <w:szCs w:val="28"/>
        </w:rPr>
        <w:t>which</w:t>
      </w:r>
      <w:r w:rsidR="008B6044" w:rsidRPr="008E7112">
        <w:rPr>
          <w:rFonts w:cs="Arial"/>
          <w:sz w:val="28"/>
          <w:szCs w:val="28"/>
        </w:rPr>
        <w:t xml:space="preserve"> </w:t>
      </w:r>
      <w:r w:rsidR="008E7112" w:rsidRPr="008E7112">
        <w:rPr>
          <w:rFonts w:cs="Arial"/>
          <w:sz w:val="28"/>
          <w:szCs w:val="28"/>
        </w:rPr>
        <w:t xml:space="preserve">combines paired and split-read evidence </w:t>
      </w:r>
      <w:r w:rsidR="00883868">
        <w:rPr>
          <w:rFonts w:cs="Arial"/>
          <w:sz w:val="28"/>
          <w:szCs w:val="28"/>
        </w:rPr>
        <w:t>for</w:t>
      </w:r>
      <w:r w:rsidR="008E7112" w:rsidRPr="008E7112">
        <w:rPr>
          <w:rFonts w:cs="Arial"/>
          <w:sz w:val="28"/>
          <w:szCs w:val="28"/>
        </w:rPr>
        <w:t xml:space="preserve"> SV discovery an</w:t>
      </w:r>
      <w:r w:rsidR="00883868">
        <w:rPr>
          <w:rFonts w:cs="Arial"/>
          <w:sz w:val="28"/>
          <w:szCs w:val="28"/>
        </w:rPr>
        <w:t>d scoring</w:t>
      </w:r>
      <w:r w:rsidR="008B6044">
        <w:rPr>
          <w:rFonts w:cs="Arial"/>
          <w:sz w:val="28"/>
          <w:szCs w:val="28"/>
        </w:rPr>
        <w:t>.</w:t>
      </w:r>
      <w:r w:rsidR="00A33ADE">
        <w:rPr>
          <w:rFonts w:cs="Arial"/>
          <w:sz w:val="28"/>
          <w:szCs w:val="28"/>
        </w:rPr>
        <w:t xml:space="preserve"> </w:t>
      </w:r>
      <w:r w:rsidR="008B6044">
        <w:rPr>
          <w:rFonts w:cs="Arial"/>
          <w:sz w:val="28"/>
          <w:szCs w:val="28"/>
        </w:rPr>
        <w:t>C</w:t>
      </w:r>
      <w:r w:rsidR="00883868">
        <w:rPr>
          <w:rFonts w:cs="Arial"/>
          <w:sz w:val="28"/>
          <w:szCs w:val="28"/>
        </w:rPr>
        <w:t xml:space="preserve">opy number variants (CNVs) </w:t>
      </w:r>
      <w:r w:rsidR="008B6044">
        <w:rPr>
          <w:rFonts w:cs="Arial"/>
          <w:sz w:val="28"/>
          <w:szCs w:val="28"/>
        </w:rPr>
        <w:t xml:space="preserve">were called </w:t>
      </w:r>
      <w:r w:rsidR="00883868">
        <w:rPr>
          <w:rFonts w:cs="Arial"/>
          <w:sz w:val="28"/>
          <w:szCs w:val="28"/>
        </w:rPr>
        <w:t xml:space="preserve">with </w:t>
      </w:r>
      <w:r w:rsidR="007B4F15">
        <w:rPr>
          <w:rFonts w:cs="Arial"/>
          <w:sz w:val="28"/>
          <w:szCs w:val="28"/>
        </w:rPr>
        <w:t xml:space="preserve">Canvas (version </w:t>
      </w:r>
      <w:r w:rsidR="007B4F15" w:rsidRPr="00344E63">
        <w:rPr>
          <w:rFonts w:cs="Arial"/>
          <w:sz w:val="28"/>
          <w:szCs w:val="28"/>
        </w:rPr>
        <w:t>1.3.1</w:t>
      </w:r>
      <w:r w:rsidR="007B4F15">
        <w:rPr>
          <w:rFonts w:cs="Arial"/>
          <w:sz w:val="28"/>
          <w:szCs w:val="28"/>
        </w:rPr>
        <w:t>)</w:t>
      </w:r>
      <w:r w:rsidR="00DC520D">
        <w:rPr>
          <w:rFonts w:cs="Arial"/>
          <w:sz w:val="28"/>
          <w:szCs w:val="28"/>
        </w:rPr>
        <w:t xml:space="preserve"> that employs coverage and </w:t>
      </w:r>
      <w:r w:rsidR="00B537BE">
        <w:rPr>
          <w:rFonts w:cs="Arial"/>
          <w:sz w:val="28"/>
          <w:szCs w:val="28"/>
        </w:rPr>
        <w:t xml:space="preserve">minor allele frequencies </w:t>
      </w:r>
      <w:r w:rsidR="008B6044">
        <w:rPr>
          <w:rFonts w:cs="Arial"/>
          <w:sz w:val="28"/>
          <w:szCs w:val="28"/>
        </w:rPr>
        <w:t xml:space="preserve">to </w:t>
      </w:r>
      <w:r w:rsidR="00B537BE" w:rsidRPr="00B537BE">
        <w:rPr>
          <w:rFonts w:cs="Arial"/>
          <w:sz w:val="28"/>
          <w:szCs w:val="28"/>
        </w:rPr>
        <w:t>assign copy number</w:t>
      </w:r>
      <w:r w:rsidR="00D960FB">
        <w:rPr>
          <w:rFonts w:cs="Arial"/>
          <w:sz w:val="28"/>
          <w:szCs w:val="28"/>
        </w:rPr>
        <w:t>.</w:t>
      </w:r>
      <w:r w:rsidR="00883868">
        <w:rPr>
          <w:rFonts w:cs="Arial"/>
          <w:sz w:val="28"/>
          <w:szCs w:val="28"/>
        </w:rPr>
        <w:t xml:space="preserve"> </w:t>
      </w:r>
      <w:r w:rsidR="00D960FB">
        <w:rPr>
          <w:rFonts w:cs="Arial"/>
          <w:sz w:val="28"/>
          <w:szCs w:val="28"/>
        </w:rPr>
        <w:t>These tools filter</w:t>
      </w:r>
      <w:r w:rsidR="00A33ADE">
        <w:rPr>
          <w:rFonts w:cs="Arial"/>
          <w:sz w:val="28"/>
          <w:szCs w:val="28"/>
        </w:rPr>
        <w:t xml:space="preserve"> out the following variant calls:</w:t>
      </w:r>
    </w:p>
    <w:p w14:paraId="40EFF164" w14:textId="77777777" w:rsidR="00A33ADE" w:rsidRDefault="00A33ADE" w:rsidP="00FA5D2D">
      <w:pPr>
        <w:widowControl w:val="0"/>
        <w:autoSpaceDE w:val="0"/>
        <w:autoSpaceDN w:val="0"/>
        <w:adjustRightInd w:val="0"/>
        <w:spacing w:after="0" w:line="240" w:lineRule="auto"/>
        <w:rPr>
          <w:rFonts w:cs="Arial"/>
          <w:sz w:val="28"/>
          <w:szCs w:val="28"/>
        </w:rPr>
      </w:pPr>
    </w:p>
    <w:p w14:paraId="4ECFCA74" w14:textId="52600FD4" w:rsidR="00A33ADE" w:rsidRDefault="00DC520D" w:rsidP="00A33ADE">
      <w:pPr>
        <w:numPr>
          <w:ilvl w:val="0"/>
          <w:numId w:val="9"/>
        </w:numPr>
        <w:rPr>
          <w:rFonts w:cs="Arial"/>
          <w:sz w:val="28"/>
          <w:szCs w:val="28"/>
        </w:rPr>
      </w:pPr>
      <w:r>
        <w:rPr>
          <w:rFonts w:cs="Arial"/>
          <w:sz w:val="28"/>
          <w:szCs w:val="28"/>
        </w:rPr>
        <w:t>Manta-called SV</w:t>
      </w:r>
      <w:r w:rsidRPr="004271B1">
        <w:rPr>
          <w:rFonts w:cs="Arial"/>
          <w:sz w:val="28"/>
          <w:szCs w:val="28"/>
        </w:rPr>
        <w:t xml:space="preserve">s </w:t>
      </w:r>
      <w:r w:rsidR="00A33ADE" w:rsidRPr="004271B1">
        <w:rPr>
          <w:rFonts w:cs="Arial"/>
          <w:sz w:val="28"/>
          <w:szCs w:val="28"/>
        </w:rPr>
        <w:t>with a normal sample depth</w:t>
      </w:r>
      <w:r w:rsidR="00A33ADE">
        <w:rPr>
          <w:rFonts w:cs="Arial"/>
          <w:sz w:val="28"/>
          <w:szCs w:val="28"/>
        </w:rPr>
        <w:t xml:space="preserve"> </w:t>
      </w:r>
      <w:r w:rsidR="00A33ADE" w:rsidRPr="00344E63">
        <w:rPr>
          <w:rFonts w:cs="Arial"/>
          <w:sz w:val="28"/>
          <w:szCs w:val="28"/>
        </w:rPr>
        <w:t>near one or both variant break</w:t>
      </w:r>
      <w:r w:rsidR="005D41FD">
        <w:rPr>
          <w:rFonts w:cs="Arial"/>
          <w:sz w:val="28"/>
          <w:szCs w:val="28"/>
        </w:rPr>
        <w:t>-</w:t>
      </w:r>
      <w:r w:rsidR="00A33ADE" w:rsidRPr="00344E63">
        <w:rPr>
          <w:rFonts w:cs="Arial"/>
          <w:sz w:val="28"/>
          <w:szCs w:val="28"/>
        </w:rPr>
        <w:t>ends</w:t>
      </w:r>
      <w:r w:rsidR="00A33ADE" w:rsidRPr="004271B1">
        <w:rPr>
          <w:rFonts w:cs="Arial"/>
          <w:sz w:val="28"/>
          <w:szCs w:val="28"/>
        </w:rPr>
        <w:t xml:space="preserve"> three times higher than the chromosomal mean </w:t>
      </w:r>
    </w:p>
    <w:p w14:paraId="228A592B" w14:textId="22566E69" w:rsidR="00A33ADE" w:rsidRDefault="00DC520D" w:rsidP="00A33ADE">
      <w:pPr>
        <w:numPr>
          <w:ilvl w:val="0"/>
          <w:numId w:val="9"/>
        </w:numPr>
        <w:rPr>
          <w:rFonts w:cs="Arial"/>
          <w:sz w:val="28"/>
          <w:szCs w:val="28"/>
        </w:rPr>
      </w:pPr>
      <w:r>
        <w:rPr>
          <w:rFonts w:cs="Arial"/>
          <w:sz w:val="28"/>
          <w:szCs w:val="28"/>
        </w:rPr>
        <w:t>Manta-called SV</w:t>
      </w:r>
      <w:r w:rsidR="00A33ADE" w:rsidRPr="004271B1">
        <w:rPr>
          <w:rFonts w:cs="Arial"/>
          <w:sz w:val="28"/>
          <w:szCs w:val="28"/>
        </w:rPr>
        <w:t xml:space="preserve">s with </w:t>
      </w:r>
      <w:r w:rsidR="00A33ADE">
        <w:rPr>
          <w:rFonts w:cs="Arial"/>
          <w:sz w:val="28"/>
          <w:szCs w:val="28"/>
        </w:rPr>
        <w:t>somatic quality score &lt; 30</w:t>
      </w:r>
    </w:p>
    <w:p w14:paraId="79B5A00D" w14:textId="63396F9B" w:rsidR="00A33ADE" w:rsidRDefault="00D960FB" w:rsidP="00A33ADE">
      <w:pPr>
        <w:numPr>
          <w:ilvl w:val="0"/>
          <w:numId w:val="9"/>
        </w:numPr>
        <w:rPr>
          <w:rFonts w:cs="Arial"/>
          <w:sz w:val="28"/>
          <w:szCs w:val="28"/>
        </w:rPr>
      </w:pPr>
      <w:r>
        <w:rPr>
          <w:rFonts w:cs="Arial"/>
          <w:sz w:val="28"/>
          <w:szCs w:val="28"/>
        </w:rPr>
        <w:t xml:space="preserve">Manta-called </w:t>
      </w:r>
      <w:r w:rsidR="00DC520D">
        <w:rPr>
          <w:rFonts w:cs="Arial"/>
          <w:sz w:val="28"/>
          <w:szCs w:val="28"/>
        </w:rPr>
        <w:t xml:space="preserve">somatic </w:t>
      </w:r>
      <w:r>
        <w:rPr>
          <w:rFonts w:cs="Arial"/>
          <w:sz w:val="28"/>
          <w:szCs w:val="28"/>
        </w:rPr>
        <w:t xml:space="preserve">deletions and duplications </w:t>
      </w:r>
      <w:r w:rsidR="00A33ADE" w:rsidRPr="00344E63">
        <w:rPr>
          <w:rFonts w:cs="Arial"/>
          <w:sz w:val="28"/>
          <w:szCs w:val="28"/>
        </w:rPr>
        <w:t xml:space="preserve">with length </w:t>
      </w:r>
      <w:r w:rsidR="00A03044">
        <w:rPr>
          <w:rFonts w:cs="Arial"/>
          <w:sz w:val="28"/>
          <w:szCs w:val="28"/>
        </w:rPr>
        <w:t>&gt;</w:t>
      </w:r>
      <w:r w:rsidR="00A33ADE" w:rsidRPr="00344E63">
        <w:rPr>
          <w:rFonts w:cs="Arial"/>
          <w:sz w:val="28"/>
          <w:szCs w:val="28"/>
        </w:rPr>
        <w:t xml:space="preserve"> 10kb</w:t>
      </w:r>
    </w:p>
    <w:p w14:paraId="30395083" w14:textId="4A4C21AA" w:rsidR="00A33ADE" w:rsidRDefault="00DC520D" w:rsidP="00A33ADE">
      <w:pPr>
        <w:numPr>
          <w:ilvl w:val="0"/>
          <w:numId w:val="9"/>
        </w:numPr>
        <w:rPr>
          <w:rFonts w:cs="Arial"/>
          <w:sz w:val="28"/>
          <w:szCs w:val="28"/>
        </w:rPr>
      </w:pPr>
      <w:r>
        <w:rPr>
          <w:rFonts w:cs="Arial"/>
          <w:sz w:val="28"/>
          <w:szCs w:val="28"/>
        </w:rPr>
        <w:t>Manta-called s</w:t>
      </w:r>
      <w:r w:rsidR="00A33ADE">
        <w:rPr>
          <w:rFonts w:cs="Arial"/>
          <w:sz w:val="28"/>
          <w:szCs w:val="28"/>
        </w:rPr>
        <w:t>omatic</w:t>
      </w:r>
      <w:r w:rsidR="00A03044">
        <w:rPr>
          <w:rFonts w:cs="Arial"/>
          <w:sz w:val="28"/>
          <w:szCs w:val="28"/>
        </w:rPr>
        <w:t xml:space="preserve"> small variant (&lt;1kb</w:t>
      </w:r>
      <w:r w:rsidR="00A33ADE" w:rsidRPr="00344E63">
        <w:rPr>
          <w:rFonts w:cs="Arial"/>
          <w:sz w:val="28"/>
          <w:szCs w:val="28"/>
        </w:rPr>
        <w:t xml:space="preserve">) </w:t>
      </w:r>
      <w:r>
        <w:rPr>
          <w:rFonts w:cs="Arial"/>
          <w:sz w:val="28"/>
          <w:szCs w:val="28"/>
        </w:rPr>
        <w:t>where</w:t>
      </w:r>
      <w:r w:rsidR="00A33ADE" w:rsidRPr="00344E63">
        <w:rPr>
          <w:rFonts w:cs="Arial"/>
          <w:sz w:val="28"/>
          <w:szCs w:val="28"/>
        </w:rPr>
        <w:t xml:space="preserve"> fraction of reads with MAPQ</w:t>
      </w:r>
      <w:r>
        <w:rPr>
          <w:rFonts w:cs="Arial"/>
          <w:sz w:val="28"/>
          <w:szCs w:val="28"/>
        </w:rPr>
        <w:t>0 around either break</w:t>
      </w:r>
      <w:r w:rsidR="005D41FD">
        <w:rPr>
          <w:rFonts w:cs="Arial"/>
          <w:sz w:val="28"/>
          <w:szCs w:val="28"/>
        </w:rPr>
        <w:t>-</w:t>
      </w:r>
      <w:r>
        <w:rPr>
          <w:rFonts w:cs="Arial"/>
          <w:sz w:val="28"/>
          <w:szCs w:val="28"/>
        </w:rPr>
        <w:t>end &gt;</w:t>
      </w:r>
      <w:r w:rsidR="00A33ADE" w:rsidRPr="00344E63">
        <w:rPr>
          <w:rFonts w:cs="Arial"/>
          <w:sz w:val="28"/>
          <w:szCs w:val="28"/>
        </w:rPr>
        <w:t xml:space="preserve"> 0.4</w:t>
      </w:r>
    </w:p>
    <w:p w14:paraId="0FB0F1BB" w14:textId="4073C5DC" w:rsidR="007B4F15"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length &lt;</w:t>
      </w:r>
      <w:r w:rsidR="007B4F15" w:rsidRPr="00344E63">
        <w:rPr>
          <w:rFonts w:cs="Arial"/>
          <w:sz w:val="28"/>
          <w:szCs w:val="28"/>
        </w:rPr>
        <w:t xml:space="preserve"> 10kb</w:t>
      </w:r>
    </w:p>
    <w:p w14:paraId="180A984B" w14:textId="4A1EB26B" w:rsidR="007B4F15" w:rsidRPr="004271B1" w:rsidRDefault="00DC520D" w:rsidP="00A33ADE">
      <w:pPr>
        <w:numPr>
          <w:ilvl w:val="0"/>
          <w:numId w:val="9"/>
        </w:numPr>
        <w:rPr>
          <w:rFonts w:cs="Arial"/>
          <w:sz w:val="28"/>
          <w:szCs w:val="28"/>
        </w:rPr>
      </w:pPr>
      <w:r>
        <w:rPr>
          <w:rFonts w:cs="Arial"/>
          <w:sz w:val="28"/>
          <w:szCs w:val="28"/>
        </w:rPr>
        <w:t>Canvas-called somatic CNV</w:t>
      </w:r>
      <w:r w:rsidR="00A03044">
        <w:rPr>
          <w:rFonts w:cs="Arial"/>
          <w:sz w:val="28"/>
          <w:szCs w:val="28"/>
        </w:rPr>
        <w:t>s with q</w:t>
      </w:r>
      <w:r w:rsidR="007B4F15" w:rsidRPr="00344E63">
        <w:rPr>
          <w:rFonts w:cs="Arial"/>
          <w:sz w:val="28"/>
          <w:szCs w:val="28"/>
        </w:rPr>
        <w:t>uality</w:t>
      </w:r>
      <w:r w:rsidR="00A03044">
        <w:rPr>
          <w:rFonts w:cs="Arial"/>
          <w:sz w:val="28"/>
          <w:szCs w:val="28"/>
        </w:rPr>
        <w:t xml:space="preserve"> score &lt;</w:t>
      </w:r>
      <w:r w:rsidR="007B4F15" w:rsidRPr="00344E63">
        <w:rPr>
          <w:rFonts w:cs="Arial"/>
          <w:sz w:val="28"/>
          <w:szCs w:val="28"/>
        </w:rPr>
        <w:t xml:space="preserve"> 10</w:t>
      </w:r>
    </w:p>
    <w:p w14:paraId="0887D06E" w14:textId="77777777" w:rsidR="008E7112" w:rsidRDefault="008E7112" w:rsidP="00FA5D2D">
      <w:pPr>
        <w:widowControl w:val="0"/>
        <w:autoSpaceDE w:val="0"/>
        <w:autoSpaceDN w:val="0"/>
        <w:adjustRightInd w:val="0"/>
        <w:spacing w:after="0" w:line="240" w:lineRule="auto"/>
        <w:rPr>
          <w:rFonts w:cs="Arial"/>
          <w:sz w:val="28"/>
          <w:szCs w:val="28"/>
        </w:rPr>
      </w:pPr>
    </w:p>
    <w:p w14:paraId="7657E4FF" w14:textId="0DE103A0" w:rsidR="00417453" w:rsidRPr="00FA5D2D" w:rsidRDefault="00417453" w:rsidP="00FA5D2D">
      <w:pPr>
        <w:widowControl w:val="0"/>
        <w:autoSpaceDE w:val="0"/>
        <w:autoSpaceDN w:val="0"/>
        <w:adjustRightInd w:val="0"/>
        <w:spacing w:after="0" w:line="240" w:lineRule="auto"/>
        <w:rPr>
          <w:rFonts w:asciiTheme="majorHAnsi" w:hAnsiTheme="majorHAnsi" w:cs="SegoeUI"/>
          <w:color w:val="191919"/>
          <w:sz w:val="28"/>
          <w:szCs w:val="28"/>
          <w:lang w:val="en-US"/>
        </w:rPr>
      </w:pPr>
      <w:r>
        <w:rPr>
          <w:rFonts w:cs="Arial"/>
          <w:color w:val="000000"/>
          <w:sz w:val="28"/>
          <w:szCs w:val="28"/>
        </w:rPr>
        <w:tab/>
      </w:r>
    </w:p>
    <w:p w14:paraId="24F8EEAB" w14:textId="7AB0B256" w:rsidR="00F76825" w:rsidRPr="00F76825" w:rsidRDefault="0024510B" w:rsidP="00132BB4">
      <w:pPr>
        <w:pStyle w:val="Heading1"/>
      </w:pPr>
      <w:r>
        <w:lastRenderedPageBreak/>
        <w:t>Small v</w:t>
      </w:r>
      <w:r w:rsidR="00F76825">
        <w:t>ariant annotation</w:t>
      </w:r>
    </w:p>
    <w:p w14:paraId="11440AA6" w14:textId="15916D63" w:rsidR="00717FFB" w:rsidRDefault="00717FFB" w:rsidP="00717FFB">
      <w:pPr>
        <w:rPr>
          <w:rFonts w:cs="Arial"/>
          <w:color w:val="000000"/>
          <w:sz w:val="28"/>
          <w:szCs w:val="28"/>
        </w:rPr>
      </w:pPr>
      <w:r w:rsidRPr="00180796">
        <w:rPr>
          <w:rFonts w:cs="Arial"/>
          <w:color w:val="000000"/>
          <w:sz w:val="28"/>
          <w:szCs w:val="28"/>
        </w:rPr>
        <w:t xml:space="preserve">SNVs and small </w:t>
      </w:r>
      <w:proofErr w:type="spellStart"/>
      <w:r w:rsidRPr="00180796">
        <w:rPr>
          <w:rFonts w:cs="Arial"/>
          <w:color w:val="000000"/>
          <w:sz w:val="28"/>
          <w:szCs w:val="28"/>
        </w:rPr>
        <w:t>indels</w:t>
      </w:r>
      <w:proofErr w:type="spellEnd"/>
      <w:r w:rsidRPr="00180796">
        <w:rPr>
          <w:rFonts w:cs="Arial"/>
          <w:color w:val="000000"/>
          <w:sz w:val="28"/>
          <w:szCs w:val="28"/>
        </w:rPr>
        <w:t xml:space="preserve"> were normalized</w:t>
      </w:r>
      <w:r>
        <w:rPr>
          <w:rFonts w:cs="Arial"/>
          <w:color w:val="000000"/>
          <w:sz w:val="28"/>
          <w:szCs w:val="28"/>
        </w:rPr>
        <w:t xml:space="preserve"> (left a</w:t>
      </w:r>
      <w:r w:rsidR="00EB5238">
        <w:rPr>
          <w:rFonts w:cs="Arial"/>
          <w:color w:val="000000"/>
          <w:sz w:val="28"/>
          <w:szCs w:val="28"/>
        </w:rPr>
        <w:t>ligned</w:t>
      </w:r>
      <w:r w:rsidR="00E3249E">
        <w:rPr>
          <w:rFonts w:cs="Arial"/>
          <w:color w:val="000000"/>
          <w:sz w:val="28"/>
          <w:szCs w:val="28"/>
        </w:rPr>
        <w:t>, trimmed, multi-allelic</w:t>
      </w:r>
      <w:r w:rsidR="00EB5238">
        <w:rPr>
          <w:rFonts w:cs="Arial"/>
          <w:color w:val="000000"/>
          <w:sz w:val="28"/>
          <w:szCs w:val="28"/>
        </w:rPr>
        <w:t xml:space="preserve"> </w:t>
      </w:r>
      <w:r w:rsidR="00E3249E">
        <w:rPr>
          <w:rFonts w:cs="Arial"/>
          <w:color w:val="000000"/>
          <w:sz w:val="28"/>
          <w:szCs w:val="28"/>
        </w:rPr>
        <w:t>variants decompose</w:t>
      </w:r>
      <w:r w:rsidR="00EB5238">
        <w:rPr>
          <w:rFonts w:cs="Arial"/>
          <w:color w:val="000000"/>
          <w:sz w:val="28"/>
          <w:szCs w:val="28"/>
        </w:rPr>
        <w:t>d</w:t>
      </w:r>
      <w:r>
        <w:rPr>
          <w:rFonts w:cs="Arial"/>
          <w:color w:val="000000"/>
          <w:sz w:val="28"/>
          <w:szCs w:val="28"/>
        </w:rPr>
        <w:t>)</w:t>
      </w:r>
      <w:r w:rsidRPr="00180796">
        <w:rPr>
          <w:rFonts w:cs="Arial"/>
          <w:color w:val="000000"/>
          <w:sz w:val="28"/>
          <w:szCs w:val="28"/>
        </w:rPr>
        <w:t xml:space="preserve">, uploaded to Open-CGA and annotated </w:t>
      </w:r>
      <w:r>
        <w:rPr>
          <w:rFonts w:cs="Arial"/>
          <w:color w:val="000000"/>
          <w:sz w:val="28"/>
          <w:szCs w:val="28"/>
        </w:rPr>
        <w:t xml:space="preserve">by </w:t>
      </w:r>
      <w:proofErr w:type="spellStart"/>
      <w:r>
        <w:rPr>
          <w:rFonts w:cs="Arial"/>
          <w:color w:val="000000"/>
          <w:sz w:val="28"/>
          <w:szCs w:val="28"/>
        </w:rPr>
        <w:t>Cellbase</w:t>
      </w:r>
      <w:proofErr w:type="spellEnd"/>
      <w:r>
        <w:rPr>
          <w:rFonts w:cs="Arial"/>
          <w:color w:val="000000"/>
          <w:sz w:val="28"/>
          <w:szCs w:val="28"/>
        </w:rPr>
        <w:t xml:space="preserve"> </w:t>
      </w:r>
      <w:r w:rsidRPr="00180796">
        <w:rPr>
          <w:rFonts w:cs="Arial"/>
          <w:color w:val="000000"/>
          <w:sz w:val="28"/>
          <w:szCs w:val="28"/>
        </w:rPr>
        <w:t xml:space="preserve">against </w:t>
      </w:r>
      <w:r w:rsidR="00B62819">
        <w:rPr>
          <w:rFonts w:cs="Arial"/>
          <w:sz w:val="28"/>
          <w:szCs w:val="28"/>
        </w:rPr>
        <w:t>ENSEMBL (version 90</w:t>
      </w:r>
      <w:r w:rsidRPr="00A216CA">
        <w:rPr>
          <w:rFonts w:cs="Arial"/>
          <w:sz w:val="28"/>
          <w:szCs w:val="28"/>
        </w:rPr>
        <w:t>/GRCh</w:t>
      </w:r>
      <w:r w:rsidR="00A216CA" w:rsidRPr="00A216CA">
        <w:rPr>
          <w:rFonts w:cs="Arial"/>
          <w:sz w:val="28"/>
          <w:szCs w:val="28"/>
        </w:rPr>
        <w:t>38</w:t>
      </w:r>
      <w:r w:rsidRPr="00A216CA">
        <w:rPr>
          <w:rFonts w:cs="Arial"/>
          <w:sz w:val="28"/>
          <w:szCs w:val="28"/>
        </w:rPr>
        <w:t>)</w:t>
      </w:r>
      <w:r w:rsidR="00C74742">
        <w:rPr>
          <w:rFonts w:cs="Arial"/>
          <w:sz w:val="28"/>
          <w:szCs w:val="28"/>
        </w:rPr>
        <w:t>,</w:t>
      </w:r>
      <w:r w:rsidRPr="00A216CA">
        <w:rPr>
          <w:rFonts w:cs="Arial"/>
          <w:sz w:val="28"/>
          <w:szCs w:val="28"/>
        </w:rPr>
        <w:t xml:space="preserve"> COSMIC (</w:t>
      </w:r>
      <w:r w:rsidR="00B62819">
        <w:rPr>
          <w:rFonts w:cs="Arial"/>
          <w:sz w:val="28"/>
          <w:szCs w:val="28"/>
        </w:rPr>
        <w:t>version v79</w:t>
      </w:r>
      <w:r w:rsidRPr="00A216CA">
        <w:rPr>
          <w:rFonts w:cs="Arial"/>
          <w:sz w:val="28"/>
          <w:szCs w:val="28"/>
        </w:rPr>
        <w:t>/GRCh3</w:t>
      </w:r>
      <w:r w:rsidR="00A216CA" w:rsidRPr="00A216CA">
        <w:rPr>
          <w:rFonts w:cs="Arial"/>
          <w:sz w:val="28"/>
          <w:szCs w:val="28"/>
        </w:rPr>
        <w:t>8</w:t>
      </w:r>
      <w:r w:rsidRPr="00A216CA">
        <w:rPr>
          <w:rFonts w:cs="Arial"/>
          <w:sz w:val="28"/>
          <w:szCs w:val="28"/>
        </w:rPr>
        <w:t xml:space="preserve">) </w:t>
      </w:r>
      <w:r w:rsidR="00E3249E">
        <w:rPr>
          <w:rFonts w:cs="Arial"/>
          <w:sz w:val="28"/>
          <w:szCs w:val="28"/>
        </w:rPr>
        <w:t>and ClinVar (May</w:t>
      </w:r>
      <w:r w:rsidR="00EB5238">
        <w:rPr>
          <w:rFonts w:cs="Arial"/>
          <w:sz w:val="28"/>
          <w:szCs w:val="28"/>
        </w:rPr>
        <w:t xml:space="preserve"> 2018</w:t>
      </w:r>
      <w:r w:rsidR="00851FD6">
        <w:rPr>
          <w:rFonts w:cs="Arial"/>
          <w:sz w:val="28"/>
          <w:szCs w:val="28"/>
        </w:rPr>
        <w:t xml:space="preserve"> release) </w:t>
      </w:r>
      <w:r w:rsidRPr="00A216CA">
        <w:rPr>
          <w:rFonts w:cs="Arial"/>
          <w:sz w:val="28"/>
          <w:szCs w:val="28"/>
        </w:rPr>
        <w:t>databases</w:t>
      </w:r>
      <w:r>
        <w:rPr>
          <w:rFonts w:cs="Arial"/>
          <w:color w:val="000000"/>
          <w:sz w:val="28"/>
          <w:szCs w:val="28"/>
        </w:rPr>
        <w:t xml:space="preserve">. </w:t>
      </w:r>
      <w:proofErr w:type="spellStart"/>
      <w:r w:rsidRPr="00A517A2">
        <w:rPr>
          <w:rFonts w:cs="Arial"/>
          <w:color w:val="000000"/>
          <w:sz w:val="28"/>
          <w:szCs w:val="28"/>
        </w:rPr>
        <w:t>CellBase</w:t>
      </w:r>
      <w:proofErr w:type="spellEnd"/>
      <w:r w:rsidRPr="00A517A2">
        <w:rPr>
          <w:rFonts w:cs="Arial"/>
          <w:color w:val="000000"/>
          <w:sz w:val="28"/>
          <w:szCs w:val="28"/>
        </w:rPr>
        <w:t xml:space="preserve"> takes advantage of the data integrated in its database to implement a rich and high</w:t>
      </w:r>
      <w:r>
        <w:rPr>
          <w:rFonts w:cs="Arial"/>
          <w:color w:val="000000"/>
          <w:sz w:val="28"/>
          <w:szCs w:val="28"/>
        </w:rPr>
        <w:t xml:space="preserve">-performance variant annotator (with 99.9991% </w:t>
      </w:r>
      <w:r w:rsidRPr="00A517A2">
        <w:rPr>
          <w:rFonts w:cs="Arial"/>
          <w:color w:val="000000"/>
          <w:sz w:val="28"/>
          <w:szCs w:val="28"/>
        </w:rPr>
        <w:t xml:space="preserve">concordance with </w:t>
      </w:r>
      <w:proofErr w:type="spellStart"/>
      <w:r w:rsidRPr="00A517A2">
        <w:rPr>
          <w:rFonts w:cs="Arial"/>
          <w:color w:val="000000"/>
          <w:sz w:val="28"/>
          <w:szCs w:val="28"/>
        </w:rPr>
        <w:t>Ensembl</w:t>
      </w:r>
      <w:proofErr w:type="spellEnd"/>
      <w:r w:rsidRPr="00A517A2">
        <w:rPr>
          <w:rFonts w:cs="Arial"/>
          <w:color w:val="000000"/>
          <w:sz w:val="28"/>
          <w:szCs w:val="28"/>
        </w:rPr>
        <w:t xml:space="preserve"> VEP Consequence Types</w:t>
      </w:r>
      <w:r w:rsidR="005D41FD">
        <w:rPr>
          <w:rFonts w:cs="Arial"/>
          <w:color w:val="000000"/>
          <w:sz w:val="28"/>
          <w:szCs w:val="28"/>
        </w:rPr>
        <w:t xml:space="preserve"> across 1000 genomes phase 3 variants</w:t>
      </w:r>
      <w:r>
        <w:rPr>
          <w:rFonts w:cs="Arial"/>
          <w:color w:val="000000"/>
          <w:sz w:val="28"/>
          <w:szCs w:val="28"/>
        </w:rPr>
        <w:t>)</w:t>
      </w:r>
      <w:r w:rsidRPr="00A517A2">
        <w:rPr>
          <w:rFonts w:cs="Arial"/>
          <w:color w:val="000000"/>
          <w:sz w:val="28"/>
          <w:szCs w:val="28"/>
        </w:rPr>
        <w:t>.</w:t>
      </w:r>
      <w:r>
        <w:rPr>
          <w:rFonts w:cs="Arial"/>
          <w:color w:val="000000"/>
          <w:sz w:val="28"/>
          <w:szCs w:val="28"/>
        </w:rPr>
        <w:t xml:space="preserve"> Only variants annotated with the following consequence types in canonical transcripts (</w:t>
      </w:r>
      <w:r w:rsidRPr="00A17AF1">
        <w:rPr>
          <w:rFonts w:cs="Arial"/>
          <w:sz w:val="28"/>
          <w:szCs w:val="28"/>
        </w:rPr>
        <w:t>see</w:t>
      </w:r>
      <w:r w:rsidRPr="00A216CA">
        <w:rPr>
          <w:rFonts w:cs="Arial"/>
          <w:color w:val="FF0000"/>
          <w:sz w:val="28"/>
          <w:szCs w:val="28"/>
        </w:rPr>
        <w:t xml:space="preserve"> </w:t>
      </w:r>
      <w:r w:rsidRPr="0052062C">
        <w:rPr>
          <w:rFonts w:cs="Arial"/>
          <w:sz w:val="28"/>
          <w:szCs w:val="28"/>
        </w:rPr>
        <w:t>List of canonical transcripts v1.</w:t>
      </w:r>
      <w:r w:rsidR="00CC6769">
        <w:rPr>
          <w:rFonts w:cs="Arial"/>
          <w:color w:val="000000"/>
          <w:sz w:val="28"/>
          <w:szCs w:val="28"/>
        </w:rPr>
        <w:t>7-8</w:t>
      </w:r>
      <w:r>
        <w:rPr>
          <w:rFonts w:cs="Arial"/>
          <w:color w:val="000000"/>
          <w:sz w:val="28"/>
          <w:szCs w:val="28"/>
        </w:rPr>
        <w:t>) are reported:</w:t>
      </w:r>
    </w:p>
    <w:p w14:paraId="2A510490" w14:textId="77777777" w:rsidR="00507592" w:rsidRDefault="00507592" w:rsidP="00180796">
      <w:pPr>
        <w:rPr>
          <w:rFonts w:cs="Arial"/>
          <w:color w:val="000000"/>
          <w:sz w:val="28"/>
          <w:szCs w:val="28"/>
        </w:rPr>
      </w:pPr>
    </w:p>
    <w:tbl>
      <w:tblPr>
        <w:tblStyle w:val="GridTable4-Accent11"/>
        <w:tblW w:w="0" w:type="auto"/>
        <w:tblInd w:w="18" w:type="dxa"/>
        <w:tblLook w:val="04A0" w:firstRow="1" w:lastRow="0" w:firstColumn="1" w:lastColumn="0" w:noHBand="0" w:noVBand="1"/>
      </w:tblPr>
      <w:tblGrid>
        <w:gridCol w:w="2245"/>
        <w:gridCol w:w="2245"/>
        <w:gridCol w:w="2245"/>
        <w:gridCol w:w="2245"/>
      </w:tblGrid>
      <w:tr w:rsidR="003119DE" w:rsidRPr="00507592" w14:paraId="6CB6C819" w14:textId="77777777" w:rsidTr="003119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6C416A3" w14:textId="582BAD43" w:rsidR="003119DE" w:rsidRPr="00507592" w:rsidRDefault="00AB1CB6" w:rsidP="003119DE">
            <w:pPr>
              <w:rPr>
                <w:rFonts w:asciiTheme="minorHAnsi" w:hAnsiTheme="minorHAnsi" w:cs="Arial"/>
                <w:sz w:val="28"/>
                <w:szCs w:val="28"/>
              </w:rPr>
            </w:pPr>
            <w:r w:rsidRPr="00507592">
              <w:rPr>
                <w:rFonts w:asciiTheme="minorHAnsi" w:hAnsiTheme="minorHAnsi" w:cs="Arial"/>
                <w:sz w:val="28"/>
                <w:szCs w:val="28"/>
              </w:rPr>
              <w:t>SO term</w:t>
            </w:r>
          </w:p>
        </w:tc>
        <w:tc>
          <w:tcPr>
            <w:tcW w:w="2245" w:type="dxa"/>
          </w:tcPr>
          <w:p w14:paraId="2BA510FB" w14:textId="1EA2CFEA" w:rsidR="003119DE" w:rsidRPr="00507592" w:rsidRDefault="00AB1CB6"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Consequence type</w:t>
            </w:r>
          </w:p>
        </w:tc>
        <w:tc>
          <w:tcPr>
            <w:tcW w:w="2245" w:type="dxa"/>
          </w:tcPr>
          <w:p w14:paraId="768935A3"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08DBA0DC" w14:textId="77777777" w:rsidR="003119DE" w:rsidRPr="00507592" w:rsidRDefault="003119DE" w:rsidP="003119DE">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3119DE" w:rsidRPr="00507592" w14:paraId="560E36AA" w14:textId="77777777" w:rsidTr="003119DE">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245" w:type="dxa"/>
          </w:tcPr>
          <w:p w14:paraId="70845AEB" w14:textId="61C2C618"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SO:0001893</w:t>
            </w:r>
          </w:p>
        </w:tc>
        <w:tc>
          <w:tcPr>
            <w:tcW w:w="6735" w:type="dxa"/>
            <w:gridSpan w:val="3"/>
          </w:tcPr>
          <w:p w14:paraId="20A0DB6A" w14:textId="2DD08FED" w:rsidR="003119DE" w:rsidRPr="00507592" w:rsidRDefault="00AB1CB6" w:rsidP="00D63176">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 xml:space="preserve"> abla</w:t>
            </w:r>
            <w:r w:rsidR="00717FFB">
              <w:rPr>
                <w:rFonts w:asciiTheme="minorHAnsi" w:hAnsiTheme="minorHAnsi" w:cs="Arial"/>
                <w:sz w:val="28"/>
                <w:szCs w:val="28"/>
              </w:rPr>
              <w:t>ti</w:t>
            </w:r>
            <w:r w:rsidRPr="00507592">
              <w:rPr>
                <w:rFonts w:asciiTheme="minorHAnsi" w:hAnsiTheme="minorHAnsi" w:cs="Arial"/>
                <w:sz w:val="28"/>
                <w:szCs w:val="28"/>
              </w:rPr>
              <w:t>on</w:t>
            </w:r>
          </w:p>
        </w:tc>
      </w:tr>
      <w:tr w:rsidR="003119DE" w:rsidRPr="00507592" w14:paraId="58569A30"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7C08EF78" w14:textId="5647D739"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SO:0001574</w:t>
            </w:r>
          </w:p>
        </w:tc>
        <w:tc>
          <w:tcPr>
            <w:tcW w:w="6735" w:type="dxa"/>
            <w:gridSpan w:val="3"/>
          </w:tcPr>
          <w:p w14:paraId="7DD7BC0F" w14:textId="4DEC1D98"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_acceptor_variant</w:t>
            </w:r>
            <w:proofErr w:type="spellEnd"/>
          </w:p>
        </w:tc>
      </w:tr>
      <w:tr w:rsidR="003119DE" w:rsidRPr="00507592" w14:paraId="09B89F18"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D65FE54" w14:textId="52C74AC1"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SO:0001575</w:t>
            </w:r>
          </w:p>
        </w:tc>
        <w:tc>
          <w:tcPr>
            <w:tcW w:w="6735" w:type="dxa"/>
            <w:gridSpan w:val="3"/>
          </w:tcPr>
          <w:p w14:paraId="1CDA9CA8" w14:textId="230690C2"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_donor_variant</w:t>
            </w:r>
            <w:proofErr w:type="spellEnd"/>
          </w:p>
        </w:tc>
      </w:tr>
      <w:tr w:rsidR="003119DE" w:rsidRPr="00507592" w14:paraId="09D25228" w14:textId="77777777" w:rsidTr="003119DE">
        <w:tc>
          <w:tcPr>
            <w:cnfStyle w:val="001000000000" w:firstRow="0" w:lastRow="0" w:firstColumn="1" w:lastColumn="0" w:oddVBand="0" w:evenVBand="0" w:oddHBand="0" w:evenHBand="0" w:firstRowFirstColumn="0" w:firstRowLastColumn="0" w:lastRowFirstColumn="0" w:lastRowLastColumn="0"/>
            <w:tcW w:w="2245" w:type="dxa"/>
          </w:tcPr>
          <w:p w14:paraId="4DA13C6D" w14:textId="0BBC925C" w:rsidR="003119DE" w:rsidRPr="00507592" w:rsidRDefault="003119DE" w:rsidP="003119DE">
            <w:pPr>
              <w:textAlignment w:val="baseline"/>
              <w:rPr>
                <w:rFonts w:asciiTheme="minorHAnsi" w:hAnsiTheme="minorHAnsi" w:cs="Arial"/>
                <w:b w:val="0"/>
                <w:bCs w:val="0"/>
                <w:i/>
                <w:color w:val="000000"/>
                <w:sz w:val="28"/>
                <w:szCs w:val="28"/>
              </w:rPr>
            </w:pPr>
            <w:r w:rsidRPr="00507592">
              <w:rPr>
                <w:rFonts w:asciiTheme="minorHAnsi" w:hAnsiTheme="minorHAnsi" w:cs="Arial"/>
                <w:b w:val="0"/>
                <w:sz w:val="28"/>
                <w:szCs w:val="28"/>
              </w:rPr>
              <w:t>SO:0001587</w:t>
            </w:r>
          </w:p>
        </w:tc>
        <w:tc>
          <w:tcPr>
            <w:tcW w:w="6735" w:type="dxa"/>
            <w:gridSpan w:val="3"/>
          </w:tcPr>
          <w:p w14:paraId="3D97F658" w14:textId="69A4AEAC"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_gained</w:t>
            </w:r>
            <w:proofErr w:type="spellEnd"/>
          </w:p>
        </w:tc>
      </w:tr>
      <w:tr w:rsidR="003119DE" w:rsidRPr="00507592" w14:paraId="6766C473" w14:textId="77777777" w:rsidTr="003119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7A540AB2" w14:textId="736F0E0D" w:rsidR="003119DE" w:rsidRPr="00507592" w:rsidRDefault="003119DE" w:rsidP="003119DE">
            <w:pPr>
              <w:textAlignment w:val="baseline"/>
              <w:rPr>
                <w:rFonts w:asciiTheme="minorHAnsi" w:hAnsiTheme="minorHAnsi" w:cs="Arial"/>
                <w:b w:val="0"/>
                <w:i/>
                <w:color w:val="000000"/>
                <w:sz w:val="28"/>
                <w:szCs w:val="28"/>
              </w:rPr>
            </w:pPr>
            <w:r w:rsidRPr="00507592">
              <w:rPr>
                <w:rFonts w:asciiTheme="minorHAnsi" w:hAnsiTheme="minorHAnsi" w:cs="Arial"/>
                <w:b w:val="0"/>
                <w:sz w:val="28"/>
                <w:szCs w:val="28"/>
              </w:rPr>
              <w:t>SO:0001589</w:t>
            </w:r>
          </w:p>
        </w:tc>
        <w:tc>
          <w:tcPr>
            <w:tcW w:w="6735" w:type="dxa"/>
            <w:gridSpan w:val="3"/>
          </w:tcPr>
          <w:p w14:paraId="052B40EF" w14:textId="35F6B4E1" w:rsidR="003119DE"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frameshift</w:t>
            </w:r>
            <w:proofErr w:type="gramEnd"/>
            <w:r w:rsidRPr="00507592">
              <w:rPr>
                <w:rFonts w:asciiTheme="minorHAnsi" w:hAnsiTheme="minorHAnsi" w:cs="Arial"/>
                <w:sz w:val="28"/>
                <w:szCs w:val="28"/>
              </w:rPr>
              <w:t>_variant</w:t>
            </w:r>
            <w:proofErr w:type="spellEnd"/>
          </w:p>
        </w:tc>
      </w:tr>
      <w:tr w:rsidR="003119DE" w:rsidRPr="00507592" w14:paraId="12CEDC40"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344B451C" w14:textId="1AA1C531" w:rsidR="003119DE" w:rsidRPr="00507592" w:rsidRDefault="003119DE" w:rsidP="003119DE">
            <w:pPr>
              <w:rPr>
                <w:rFonts w:asciiTheme="minorHAnsi" w:hAnsiTheme="minorHAnsi" w:cs="Arial"/>
                <w:b w:val="0"/>
                <w:sz w:val="28"/>
                <w:szCs w:val="28"/>
              </w:rPr>
            </w:pPr>
            <w:r w:rsidRPr="00507592">
              <w:rPr>
                <w:rFonts w:asciiTheme="minorHAnsi" w:hAnsiTheme="minorHAnsi" w:cs="Arial"/>
                <w:b w:val="0"/>
                <w:sz w:val="28"/>
                <w:szCs w:val="28"/>
              </w:rPr>
              <w:t>SO:0001578</w:t>
            </w:r>
          </w:p>
        </w:tc>
        <w:tc>
          <w:tcPr>
            <w:tcW w:w="6735" w:type="dxa"/>
            <w:gridSpan w:val="3"/>
          </w:tcPr>
          <w:p w14:paraId="46A7149E" w14:textId="1F970A37" w:rsidR="003119DE"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stop</w:t>
            </w:r>
            <w:proofErr w:type="gramEnd"/>
            <w:r w:rsidRPr="00507592">
              <w:rPr>
                <w:rFonts w:asciiTheme="minorHAnsi" w:hAnsiTheme="minorHAnsi" w:cs="Arial"/>
                <w:sz w:val="28"/>
                <w:szCs w:val="28"/>
              </w:rPr>
              <w:t>_lost</w:t>
            </w:r>
            <w:proofErr w:type="spellEnd"/>
          </w:p>
        </w:tc>
      </w:tr>
      <w:tr w:rsidR="00D63176" w:rsidRPr="00507592" w14:paraId="4B89E62F"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789F8E42" w14:textId="235A4492" w:rsidR="00D63176" w:rsidRPr="00507592" w:rsidRDefault="00D63176" w:rsidP="003119DE">
            <w:pPr>
              <w:rPr>
                <w:rFonts w:asciiTheme="minorHAnsi" w:hAnsiTheme="minorHAnsi" w:cs="Arial"/>
                <w:b w:val="0"/>
                <w:sz w:val="28"/>
                <w:szCs w:val="28"/>
              </w:rPr>
            </w:pPr>
            <w:r w:rsidRPr="00507592">
              <w:rPr>
                <w:rFonts w:asciiTheme="minorHAnsi" w:hAnsiTheme="minorHAnsi" w:cs="Arial"/>
                <w:b w:val="0"/>
                <w:sz w:val="28"/>
                <w:szCs w:val="28"/>
              </w:rPr>
              <w:t>SO:0002012</w:t>
            </w:r>
          </w:p>
        </w:tc>
        <w:tc>
          <w:tcPr>
            <w:tcW w:w="6735" w:type="dxa"/>
            <w:gridSpan w:val="3"/>
          </w:tcPr>
          <w:p w14:paraId="1C217B75" w14:textId="3C17CACC"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start</w:t>
            </w:r>
            <w:proofErr w:type="gramEnd"/>
            <w:r w:rsidRPr="00507592">
              <w:rPr>
                <w:rFonts w:asciiTheme="minorHAnsi" w:hAnsiTheme="minorHAnsi" w:cs="Arial"/>
                <w:sz w:val="28"/>
                <w:szCs w:val="28"/>
              </w:rPr>
              <w:t>_lost</w:t>
            </w:r>
            <w:proofErr w:type="spellEnd"/>
          </w:p>
        </w:tc>
      </w:tr>
      <w:tr w:rsidR="00D63176" w:rsidRPr="00507592" w14:paraId="6CA4195C"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3FDD87" w14:textId="0DD930D8"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SO:0001889</w:t>
            </w:r>
          </w:p>
        </w:tc>
        <w:tc>
          <w:tcPr>
            <w:tcW w:w="6735" w:type="dxa"/>
            <w:gridSpan w:val="3"/>
          </w:tcPr>
          <w:p w14:paraId="06224B01" w14:textId="2446A6AA" w:rsidR="00D63176" w:rsidRPr="00507592" w:rsidRDefault="00D6317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transcript</w:t>
            </w:r>
            <w:proofErr w:type="gramEnd"/>
            <w:r w:rsidRPr="00507592">
              <w:rPr>
                <w:rFonts w:asciiTheme="minorHAnsi" w:hAnsiTheme="minorHAnsi" w:cs="Arial"/>
                <w:sz w:val="28"/>
                <w:szCs w:val="28"/>
              </w:rPr>
              <w:t>_amplificatio</w:t>
            </w:r>
            <w:r w:rsidR="000E6EC3">
              <w:rPr>
                <w:rFonts w:asciiTheme="minorHAnsi" w:hAnsiTheme="minorHAnsi" w:cs="Arial"/>
                <w:sz w:val="28"/>
                <w:szCs w:val="28"/>
              </w:rPr>
              <w:t>n</w:t>
            </w:r>
            <w:proofErr w:type="spellEnd"/>
          </w:p>
        </w:tc>
      </w:tr>
      <w:tr w:rsidR="00D63176" w:rsidRPr="00507592" w14:paraId="3754E2BC"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00368A59" w14:textId="60337B6D"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SO:0001821</w:t>
            </w:r>
          </w:p>
        </w:tc>
        <w:tc>
          <w:tcPr>
            <w:tcW w:w="6735" w:type="dxa"/>
            <w:gridSpan w:val="3"/>
          </w:tcPr>
          <w:p w14:paraId="476636E6" w14:textId="170270C2" w:rsidR="00D63176" w:rsidRPr="00507592" w:rsidRDefault="00D6317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_insertion</w:t>
            </w:r>
            <w:proofErr w:type="spellEnd"/>
          </w:p>
        </w:tc>
      </w:tr>
      <w:tr w:rsidR="00D63176" w:rsidRPr="00507592" w14:paraId="7F911D2A"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598A4950" w14:textId="3212DDD7"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SO:0001822</w:t>
            </w:r>
          </w:p>
        </w:tc>
        <w:tc>
          <w:tcPr>
            <w:tcW w:w="6735" w:type="dxa"/>
            <w:gridSpan w:val="3"/>
          </w:tcPr>
          <w:p w14:paraId="292B5CBA" w14:textId="4B3A4B6E" w:rsidR="00D63176" w:rsidRPr="00507592" w:rsidRDefault="00AB1CB6" w:rsidP="003119DE">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inframe</w:t>
            </w:r>
            <w:proofErr w:type="gramEnd"/>
            <w:r w:rsidRPr="00507592">
              <w:rPr>
                <w:rFonts w:asciiTheme="minorHAnsi" w:hAnsiTheme="minorHAnsi" w:cs="Arial"/>
                <w:sz w:val="28"/>
                <w:szCs w:val="28"/>
              </w:rPr>
              <w:t>_deletion</w:t>
            </w:r>
            <w:proofErr w:type="spellEnd"/>
          </w:p>
        </w:tc>
      </w:tr>
      <w:tr w:rsidR="00ED125A" w:rsidRPr="00507592" w14:paraId="38FF1AA9"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2DBC04BB" w14:textId="30860873" w:rsidR="00ED125A" w:rsidRPr="00ED125A" w:rsidRDefault="00ED125A" w:rsidP="00D63176">
            <w:pPr>
              <w:rPr>
                <w:rFonts w:asciiTheme="minorHAnsi" w:hAnsiTheme="minorHAnsi" w:cs="Arial"/>
                <w:b w:val="0"/>
                <w:sz w:val="28"/>
                <w:szCs w:val="28"/>
              </w:rPr>
            </w:pPr>
            <w:r w:rsidRPr="00ED125A">
              <w:rPr>
                <w:rFonts w:asciiTheme="minorHAnsi" w:hAnsiTheme="minorHAnsi" w:cs="Arial"/>
                <w:b w:val="0"/>
                <w:sz w:val="28"/>
                <w:szCs w:val="28"/>
                <w:lang w:val="en-US"/>
              </w:rPr>
              <w:t>SO:0001650</w:t>
            </w:r>
          </w:p>
        </w:tc>
        <w:tc>
          <w:tcPr>
            <w:tcW w:w="6735" w:type="dxa"/>
            <w:gridSpan w:val="3"/>
          </w:tcPr>
          <w:p w14:paraId="210E3474" w14:textId="7CBFAC6A" w:rsidR="00ED125A" w:rsidRPr="00507592" w:rsidRDefault="00ED125A"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r>
              <w:rPr>
                <w:rFonts w:asciiTheme="minorHAnsi" w:hAnsiTheme="minorHAnsi" w:cs="Arial"/>
                <w:sz w:val="28"/>
                <w:szCs w:val="28"/>
              </w:rPr>
              <w:t>Inframe_variant</w:t>
            </w:r>
            <w:proofErr w:type="spellEnd"/>
          </w:p>
        </w:tc>
      </w:tr>
      <w:tr w:rsidR="003119DE" w:rsidRPr="00507592" w14:paraId="599A1B2B" w14:textId="77777777" w:rsidTr="003119DE">
        <w:trPr>
          <w:trHeight w:val="20"/>
        </w:trPr>
        <w:tc>
          <w:tcPr>
            <w:cnfStyle w:val="001000000000" w:firstRow="0" w:lastRow="0" w:firstColumn="1" w:lastColumn="0" w:oddVBand="0" w:evenVBand="0" w:oddHBand="0" w:evenHBand="0" w:firstRowFirstColumn="0" w:firstRowLastColumn="0" w:lastRowFirstColumn="0" w:lastRowLastColumn="0"/>
            <w:tcW w:w="2245" w:type="dxa"/>
          </w:tcPr>
          <w:p w14:paraId="6C8B4F62" w14:textId="18D54166" w:rsidR="003119DE"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SO:0001583</w:t>
            </w:r>
          </w:p>
        </w:tc>
        <w:tc>
          <w:tcPr>
            <w:tcW w:w="6735" w:type="dxa"/>
            <w:gridSpan w:val="3"/>
          </w:tcPr>
          <w:p w14:paraId="64F53565" w14:textId="6B22FEE1" w:rsidR="003119DE" w:rsidRPr="00507592" w:rsidRDefault="00AB1CB6" w:rsidP="003119DE">
            <w:pPr>
              <w:tabs>
                <w:tab w:val="left" w:pos="204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missense</w:t>
            </w:r>
            <w:proofErr w:type="gramEnd"/>
            <w:r w:rsidRPr="00507592">
              <w:rPr>
                <w:rFonts w:asciiTheme="minorHAnsi" w:hAnsiTheme="minorHAnsi" w:cs="Arial"/>
                <w:sz w:val="28"/>
                <w:szCs w:val="28"/>
              </w:rPr>
              <w:t>_variant</w:t>
            </w:r>
            <w:proofErr w:type="spellEnd"/>
          </w:p>
        </w:tc>
      </w:tr>
      <w:tr w:rsidR="00D63176" w:rsidRPr="00507592" w14:paraId="042DA83E" w14:textId="77777777" w:rsidTr="003119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45" w:type="dxa"/>
          </w:tcPr>
          <w:p w14:paraId="694988BD" w14:textId="431EE34C" w:rsidR="00D63176" w:rsidRPr="00507592" w:rsidRDefault="00D63176" w:rsidP="00D63176">
            <w:pPr>
              <w:rPr>
                <w:rFonts w:asciiTheme="minorHAnsi" w:hAnsiTheme="minorHAnsi" w:cs="Arial"/>
                <w:b w:val="0"/>
                <w:sz w:val="28"/>
                <w:szCs w:val="28"/>
              </w:rPr>
            </w:pPr>
            <w:r w:rsidRPr="00507592">
              <w:rPr>
                <w:rFonts w:asciiTheme="minorHAnsi" w:hAnsiTheme="minorHAnsi" w:cs="Arial"/>
                <w:b w:val="0"/>
                <w:sz w:val="28"/>
                <w:szCs w:val="28"/>
              </w:rPr>
              <w:t>SO:0001630</w:t>
            </w:r>
          </w:p>
        </w:tc>
        <w:tc>
          <w:tcPr>
            <w:tcW w:w="6735" w:type="dxa"/>
            <w:gridSpan w:val="3"/>
          </w:tcPr>
          <w:p w14:paraId="450FA4AF" w14:textId="2EE8EFDE" w:rsidR="00D63176" w:rsidRPr="00507592" w:rsidRDefault="00AB1CB6" w:rsidP="003119DE">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proofErr w:type="spellStart"/>
            <w:proofErr w:type="gramStart"/>
            <w:r w:rsidRPr="00507592">
              <w:rPr>
                <w:rFonts w:asciiTheme="minorHAnsi" w:hAnsiTheme="minorHAnsi" w:cs="Arial"/>
                <w:sz w:val="28"/>
                <w:szCs w:val="28"/>
              </w:rPr>
              <w:t>splice</w:t>
            </w:r>
            <w:proofErr w:type="gramEnd"/>
            <w:r w:rsidRPr="00507592">
              <w:rPr>
                <w:rFonts w:asciiTheme="minorHAnsi" w:hAnsiTheme="minorHAnsi" w:cs="Arial"/>
                <w:sz w:val="28"/>
                <w:szCs w:val="28"/>
              </w:rPr>
              <w:t>_region_variant</w:t>
            </w:r>
            <w:proofErr w:type="spellEnd"/>
          </w:p>
        </w:tc>
      </w:tr>
    </w:tbl>
    <w:p w14:paraId="0E92D739" w14:textId="77777777" w:rsidR="00972AB3" w:rsidRDefault="00972AB3" w:rsidP="003119DE">
      <w:pPr>
        <w:rPr>
          <w:rFonts w:cs="Arial"/>
          <w:bCs/>
          <w:noProof/>
          <w:color w:val="555555"/>
          <w:bdr w:val="none" w:sz="0" w:space="0" w:color="auto" w:frame="1"/>
          <w:shd w:val="clear" w:color="auto" w:fill="FFFFFF"/>
        </w:rPr>
      </w:pPr>
    </w:p>
    <w:p w14:paraId="3E50190E" w14:textId="08283130" w:rsidR="00E11BD1" w:rsidRPr="00E11BD1" w:rsidRDefault="00E11BD1" w:rsidP="00E11BD1">
      <w:pPr>
        <w:rPr>
          <w:rFonts w:cs="Arial"/>
          <w:bCs/>
          <w:noProof/>
          <w:sz w:val="28"/>
          <w:szCs w:val="28"/>
          <w:bdr w:val="none" w:sz="0" w:space="0" w:color="auto" w:frame="1"/>
          <w:shd w:val="clear" w:color="auto" w:fill="FFFFFF"/>
        </w:rPr>
      </w:pPr>
      <w:r w:rsidRPr="00E11BD1">
        <w:rPr>
          <w:rFonts w:cs="Arial"/>
          <w:b/>
          <w:bCs/>
          <w:noProof/>
          <w:sz w:val="28"/>
          <w:szCs w:val="28"/>
          <w:bdr w:val="none" w:sz="0" w:space="0" w:color="auto" w:frame="1"/>
          <w:shd w:val="clear" w:color="auto" w:fill="FFFFFF"/>
        </w:rPr>
        <w:t>Domain 1 somatic variants</w:t>
      </w:r>
      <w:r>
        <w:rPr>
          <w:rFonts w:cs="Arial"/>
          <w:bCs/>
          <w:noProof/>
          <w:sz w:val="28"/>
          <w:szCs w:val="28"/>
          <w:bdr w:val="none" w:sz="0" w:space="0" w:color="auto" w:frame="1"/>
          <w:shd w:val="clear" w:color="auto" w:fill="FFFFFF"/>
        </w:rPr>
        <w:t>: v</w:t>
      </w:r>
      <w:r w:rsidRPr="00E11BD1">
        <w:rPr>
          <w:rFonts w:cs="Arial"/>
          <w:bCs/>
          <w:noProof/>
          <w:sz w:val="28"/>
          <w:szCs w:val="28"/>
          <w:bdr w:val="none" w:sz="0" w:space="0" w:color="auto" w:frame="1"/>
          <w:shd w:val="clear" w:color="auto" w:fill="FFFFFF"/>
        </w:rPr>
        <w:t>ariants in a virtual panel of poten</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ally ac</w:t>
      </w:r>
      <w:r>
        <w:rPr>
          <w:rFonts w:cs="Arial"/>
          <w:bCs/>
          <w:noProof/>
          <w:sz w:val="28"/>
          <w:szCs w:val="28"/>
          <w:bdr w:val="none" w:sz="0" w:space="0" w:color="auto" w:frame="1"/>
          <w:shd w:val="clear" w:color="auto" w:fill="FFFFFF"/>
        </w:rPr>
        <w:t>tionable genes (</w:t>
      </w:r>
      <w:r w:rsidR="00E3249E">
        <w:rPr>
          <w:rFonts w:cs="Arial"/>
          <w:bCs/>
          <w:noProof/>
          <w:sz w:val="28"/>
          <w:szCs w:val="28"/>
          <w:bdr w:val="none" w:sz="0" w:space="0" w:color="auto" w:frame="1"/>
          <w:shd w:val="clear" w:color="auto" w:fill="FFFFFF"/>
        </w:rPr>
        <w:t>136</w:t>
      </w:r>
      <w:r w:rsidRPr="00E11BD1">
        <w:rPr>
          <w:rFonts w:cs="Arial"/>
          <w:bCs/>
          <w:noProof/>
          <w:sz w:val="28"/>
          <w:szCs w:val="28"/>
          <w:bdr w:val="none" w:sz="0" w:space="0" w:color="auto" w:frame="1"/>
          <w:shd w:val="clear" w:color="auto" w:fill="FFFFFF"/>
        </w:rPr>
        <w:t xml:space="preserve"> genes, listed at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in solid tumour</w:t>
      </w:r>
      <w:r w:rsidR="00E3249E">
        <w:rPr>
          <w:rFonts w:cs="Arial"/>
          <w:bCs/>
          <w:noProof/>
          <w:sz w:val="28"/>
          <w:szCs w:val="28"/>
          <w:bdr w:val="none" w:sz="0" w:space="0" w:color="auto" w:frame="1"/>
          <w:shd w:val="clear" w:color="auto" w:fill="FFFFFF"/>
        </w:rPr>
        <w:t xml:space="preserve"> and 114 genes, listed at </w:t>
      </w:r>
      <w:r w:rsidR="00E3249E" w:rsidRPr="00E11BD1">
        <w:rPr>
          <w:rFonts w:cs="Arial"/>
          <w:bCs/>
          <w:noProof/>
          <w:sz w:val="28"/>
          <w:szCs w:val="28"/>
          <w:bdr w:val="none" w:sz="0" w:space="0" w:color="auto" w:frame="1"/>
          <w:shd w:val="clear" w:color="auto" w:fill="FFFFFF"/>
        </w:rPr>
        <w:t>Ac</w:t>
      </w:r>
      <w:r w:rsidR="00E3249E">
        <w:rPr>
          <w:rFonts w:cs="Arial"/>
          <w:bCs/>
          <w:noProof/>
          <w:sz w:val="28"/>
          <w:szCs w:val="28"/>
          <w:bdr w:val="none" w:sz="0" w:space="0" w:color="auto" w:frame="1"/>
          <w:shd w:val="clear" w:color="auto" w:fill="FFFFFF"/>
        </w:rPr>
        <w:t>ti</w:t>
      </w:r>
      <w:r w:rsidR="00E3249E">
        <w:rPr>
          <w:rFonts w:cs="Arial"/>
          <w:bCs/>
          <w:noProof/>
          <w:sz w:val="28"/>
          <w:szCs w:val="28"/>
          <w:bdr w:val="none" w:sz="0" w:space="0" w:color="auto" w:frame="1"/>
          <w:shd w:val="clear" w:color="auto" w:fill="FFFFFF"/>
        </w:rPr>
        <w:t>onable genes in haemonc</w:t>
      </w:r>
      <w:r w:rsidRPr="00E11BD1">
        <w:rPr>
          <w:rFonts w:cs="Arial"/>
          <w:bCs/>
          <w:noProof/>
          <w:sz w:val="28"/>
          <w:szCs w:val="28"/>
          <w:bdr w:val="none" w:sz="0" w:space="0" w:color="auto" w:frame="1"/>
          <w:shd w:val="clear" w:color="auto" w:fill="FFFFFF"/>
        </w:rPr>
        <w:t xml:space="preserve"> v</w:t>
      </w:r>
      <w:r w:rsidR="00EB5238">
        <w:rPr>
          <w:rFonts w:cs="Arial"/>
          <w:bCs/>
          <w:noProof/>
          <w:sz w:val="28"/>
          <w:szCs w:val="28"/>
          <w:bdr w:val="none" w:sz="0" w:space="0" w:color="auto" w:frame="1"/>
          <w:shd w:val="clear" w:color="auto" w:fill="FFFFFF"/>
        </w:rPr>
        <w:t>1.7-8</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genes are defined as genes in which small variants (SNVs and indels &lt;50bp) have reported therapeu</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prognos</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 or</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 xml:space="preserve">clinical trial </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both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vely recrui</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ng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or closed to recruitment</w:t>
      </w:r>
      <w:r>
        <w:rPr>
          <w:rFonts w:cs="Arial"/>
          <w:bCs/>
          <w:noProof/>
          <w:sz w:val="28"/>
          <w:szCs w:val="28"/>
          <w:bdr w:val="none" w:sz="0" w:space="0" w:color="auto" w:frame="1"/>
          <w:shd w:val="clear" w:color="auto" w:fill="FFFFFF"/>
        </w:rPr>
        <w:t xml:space="preserve"> UK trials) </w:t>
      </w:r>
      <w:r w:rsidRPr="00E11BD1">
        <w:rPr>
          <w:rFonts w:cs="Arial"/>
          <w:bCs/>
          <w:noProof/>
          <w:sz w:val="28"/>
          <w:szCs w:val="28"/>
          <w:bdr w:val="none" w:sz="0" w:space="0" w:color="auto" w:frame="1"/>
          <w:shd w:val="clear" w:color="auto" w:fill="FFFFFF"/>
        </w:rPr>
        <w:t>associa</w:t>
      </w:r>
      <w:r>
        <w:rPr>
          <w:rFonts w:cs="Arial"/>
          <w:bCs/>
          <w:noProof/>
          <w:sz w:val="28"/>
          <w:szCs w:val="28"/>
          <w:bdr w:val="none" w:sz="0" w:space="0" w:color="auto" w:frame="1"/>
          <w:shd w:val="clear" w:color="auto" w:fill="FFFFFF"/>
        </w:rPr>
        <w:t>tions</w:t>
      </w:r>
      <w:r w:rsidRPr="00E11BD1">
        <w:rPr>
          <w:rFonts w:cs="Arial"/>
          <w:bCs/>
          <w:noProof/>
          <w:sz w:val="28"/>
          <w:szCs w:val="28"/>
          <w:bdr w:val="none" w:sz="0" w:space="0" w:color="auto" w:frame="1"/>
          <w:shd w:val="clear" w:color="auto" w:fill="FFFFFF"/>
        </w:rPr>
        <w:t xml:space="preserve">, as defined by the </w:t>
      </w:r>
      <w:r w:rsidRPr="00E11BD1">
        <w:rPr>
          <w:rFonts w:cs="Arial"/>
          <w:bCs/>
          <w:noProof/>
          <w:sz w:val="28"/>
          <w:szCs w:val="28"/>
          <w:bdr w:val="none" w:sz="0" w:space="0" w:color="auto" w:frame="1"/>
          <w:shd w:val="clear" w:color="auto" w:fill="FFFFFF"/>
        </w:rPr>
        <w:lastRenderedPageBreak/>
        <w:t>GenomOncology Knowledge Management System. Where known, the 'variant-level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category and applicable tumour type are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indicated. For other variants in these genes, their impact on gene func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has not yet been characterised and therefore their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onability status is unclear. This means:</w:t>
      </w:r>
    </w:p>
    <w:p w14:paraId="21DE0F0C" w14:textId="6778E4E1"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 local evalua</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 will be required for listed variants which are not yet characterised</w:t>
      </w:r>
    </w:p>
    <w:p w14:paraId="5EF3F47B" w14:textId="1AA5307F" w:rsidR="00E11BD1" w:rsidRPr="00E11BD1" w:rsidRDefault="00E11BD1" w:rsidP="00E11BD1">
      <w:pPr>
        <w:rPr>
          <w:rFonts w:cs="Arial"/>
          <w:bCs/>
          <w:noProof/>
          <w:sz w:val="28"/>
          <w:szCs w:val="28"/>
          <w:bdr w:val="none" w:sz="0" w:space="0" w:color="auto" w:frame="1"/>
          <w:shd w:val="clear" w:color="auto" w:fill="FFFFFF"/>
        </w:rPr>
      </w:pPr>
      <w:r w:rsidRPr="00E11BD1">
        <w:rPr>
          <w:rFonts w:cs="Arial"/>
          <w:bCs/>
          <w:noProof/>
          <w:sz w:val="28"/>
          <w:szCs w:val="28"/>
          <w:bdr w:val="none" w:sz="0" w:space="0" w:color="auto" w:frame="1"/>
          <w:shd w:val="clear" w:color="auto" w:fill="FFFFFF"/>
        </w:rPr>
        <w:t>(ii) even if well characterised as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for some tumour types, the listed variants may not be ac</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onable in the par</w:t>
      </w:r>
      <w:r>
        <w:rPr>
          <w:rFonts w:cs="Arial"/>
          <w:bCs/>
          <w:noProof/>
          <w:sz w:val="28"/>
          <w:szCs w:val="28"/>
          <w:bdr w:val="none" w:sz="0" w:space="0" w:color="auto" w:frame="1"/>
          <w:shd w:val="clear" w:color="auto" w:fill="FFFFFF"/>
        </w:rPr>
        <w:t>ti</w:t>
      </w:r>
      <w:r w:rsidRPr="00E11BD1">
        <w:rPr>
          <w:rFonts w:cs="Arial"/>
          <w:bCs/>
          <w:noProof/>
          <w:sz w:val="28"/>
          <w:szCs w:val="28"/>
          <w:bdr w:val="none" w:sz="0" w:space="0" w:color="auto" w:frame="1"/>
          <w:shd w:val="clear" w:color="auto" w:fill="FFFFFF"/>
        </w:rPr>
        <w:t>cipant's specific tumour type</w:t>
      </w:r>
    </w:p>
    <w:p w14:paraId="22FAF86D" w14:textId="0A9811AE" w:rsidR="00E11BD1" w:rsidRPr="00E11BD1" w:rsidRDefault="00E11BD1"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2</w:t>
      </w:r>
      <w:r w:rsidRPr="00E11BD1">
        <w:rPr>
          <w:rFonts w:cs="Arial"/>
          <w:b/>
          <w:bCs/>
          <w:noProof/>
          <w:sz w:val="28"/>
          <w:szCs w:val="28"/>
          <w:bdr w:val="none" w:sz="0" w:space="0" w:color="auto" w:frame="1"/>
          <w:shd w:val="clear" w:color="auto" w:fill="FFFFFF"/>
        </w:rPr>
        <w:t xml:space="preserve"> somatic variants</w:t>
      </w:r>
      <w:r>
        <w:rPr>
          <w:rFonts w:cs="Arial"/>
          <w:b/>
          <w:bCs/>
          <w:noProof/>
          <w:sz w:val="28"/>
          <w:szCs w:val="28"/>
          <w:bdr w:val="none" w:sz="0" w:space="0" w:color="auto" w:frame="1"/>
          <w:shd w:val="clear" w:color="auto" w:fill="FFFFFF"/>
        </w:rPr>
        <w:t xml:space="preserve">: </w:t>
      </w:r>
      <w:r>
        <w:rPr>
          <w:rFonts w:cs="Arial"/>
          <w:bCs/>
          <w:noProof/>
          <w:sz w:val="28"/>
          <w:szCs w:val="28"/>
          <w:bdr w:val="none" w:sz="0" w:space="0" w:color="auto" w:frame="1"/>
          <w:shd w:val="clear" w:color="auto" w:fill="FFFFFF"/>
        </w:rPr>
        <w:t>v</w:t>
      </w:r>
      <w:r w:rsidRPr="00E11BD1">
        <w:rPr>
          <w:rFonts w:cs="Arial"/>
          <w:bCs/>
          <w:noProof/>
          <w:sz w:val="28"/>
          <w:szCs w:val="28"/>
          <w:bdr w:val="none" w:sz="0" w:space="0" w:color="auto" w:frame="1"/>
          <w:shd w:val="clear" w:color="auto" w:fill="FFFFFF"/>
        </w:rPr>
        <w:t xml:space="preserve">ariants in a virtual </w:t>
      </w:r>
      <w:r>
        <w:rPr>
          <w:rFonts w:cs="Arial"/>
          <w:bCs/>
          <w:noProof/>
          <w:sz w:val="28"/>
          <w:szCs w:val="28"/>
          <w:bdr w:val="none" w:sz="0" w:space="0" w:color="auto" w:frame="1"/>
          <w:shd w:val="clear" w:color="auto" w:fill="FFFFFF"/>
        </w:rPr>
        <w:t>panel of cancer-related genes (</w:t>
      </w:r>
      <w:r w:rsidR="00E3249E">
        <w:rPr>
          <w:rFonts w:cs="Arial"/>
          <w:bCs/>
          <w:noProof/>
          <w:sz w:val="28"/>
          <w:szCs w:val="28"/>
          <w:bdr w:val="none" w:sz="0" w:space="0" w:color="auto" w:frame="1"/>
          <w:shd w:val="clear" w:color="auto" w:fill="FFFFFF"/>
        </w:rPr>
        <w:t>528</w:t>
      </w:r>
      <w:r w:rsidRPr="00E11BD1">
        <w:rPr>
          <w:rFonts w:cs="Arial"/>
          <w:bCs/>
          <w:noProof/>
          <w:sz w:val="28"/>
          <w:szCs w:val="28"/>
          <w:bdr w:val="none" w:sz="0" w:space="0" w:color="auto" w:frame="1"/>
          <w:shd w:val="clear" w:color="auto" w:fill="FFFFFF"/>
        </w:rPr>
        <w:t xml:space="preserve"> genes, li</w:t>
      </w:r>
      <w:r w:rsidR="00EB5238">
        <w:rPr>
          <w:rFonts w:cs="Arial"/>
          <w:bCs/>
          <w:noProof/>
          <w:sz w:val="28"/>
          <w:szCs w:val="28"/>
          <w:bdr w:val="none" w:sz="0" w:space="0" w:color="auto" w:frame="1"/>
          <w:shd w:val="clear" w:color="auto" w:fill="FFFFFF"/>
        </w:rPr>
        <w:t>sted at Cancer census genes v1.7-8</w:t>
      </w:r>
      <w:r w:rsidRPr="00E11BD1">
        <w:rPr>
          <w:rFonts w:cs="Arial"/>
          <w:bCs/>
          <w:noProof/>
          <w:sz w:val="28"/>
          <w:szCs w:val="28"/>
          <w:bdr w:val="none" w:sz="0" w:space="0" w:color="auto" w:frame="1"/>
          <w:shd w:val="clear" w:color="auto" w:fill="FFFFFF"/>
        </w:rPr>
        <w:t xml:space="preserve"> document</w:t>
      </w:r>
      <w:r>
        <w:rPr>
          <w:rFonts w:cs="Arial"/>
          <w:bCs/>
          <w:noProof/>
          <w:sz w:val="28"/>
          <w:szCs w:val="28"/>
          <w:bdr w:val="none" w:sz="0" w:space="0" w:color="auto" w:frame="1"/>
          <w:shd w:val="clear" w:color="auto" w:fill="FFFFFF"/>
        </w:rPr>
        <w:t>)</w:t>
      </w:r>
      <w:r w:rsidRPr="00E11BD1">
        <w:rPr>
          <w:rFonts w:cs="Arial"/>
          <w:bCs/>
          <w:noProof/>
          <w:sz w:val="28"/>
          <w:szCs w:val="28"/>
          <w:bdr w:val="none" w:sz="0" w:space="0" w:color="auto" w:frame="1"/>
          <w:shd w:val="clear" w:color="auto" w:fill="FFFFFF"/>
        </w:rPr>
        <w:t>. Cancer-related genes are defined as genes in which any variants have been causally implicated in cancer, as defined by the Cancer Gene</w:t>
      </w:r>
      <w:r>
        <w:rPr>
          <w:rFonts w:cs="Arial"/>
          <w:bCs/>
          <w:noProof/>
          <w:sz w:val="28"/>
          <w:szCs w:val="28"/>
          <w:bdr w:val="none" w:sz="0" w:space="0" w:color="auto" w:frame="1"/>
          <w:shd w:val="clear" w:color="auto" w:fill="FFFFFF"/>
        </w:rPr>
        <w:t xml:space="preserve"> </w:t>
      </w:r>
      <w:r w:rsidRPr="00E11BD1">
        <w:rPr>
          <w:rFonts w:cs="Arial"/>
          <w:bCs/>
          <w:noProof/>
          <w:sz w:val="28"/>
          <w:szCs w:val="28"/>
          <w:bdr w:val="none" w:sz="0" w:space="0" w:color="auto" w:frame="1"/>
          <w:shd w:val="clear" w:color="auto" w:fill="FFFFFF"/>
        </w:rPr>
        <w:t>Census (</w:t>
      </w:r>
      <w:r w:rsidR="00CE5DFF" w:rsidRPr="00CE5DFF">
        <w:rPr>
          <w:rFonts w:cs="Arial"/>
          <w:bCs/>
          <w:noProof/>
          <w:sz w:val="28"/>
          <w:szCs w:val="28"/>
          <w:bdr w:val="none" w:sz="0" w:space="0" w:color="auto" w:frame="1"/>
          <w:shd w:val="clear" w:color="auto" w:fill="FFFFFF"/>
        </w:rPr>
        <w:t>http://cancer.sanger.ac.uk/census</w:t>
      </w:r>
      <w:r w:rsidRPr="00E11BD1">
        <w:rPr>
          <w:rFonts w:cs="Arial"/>
          <w:bCs/>
          <w:noProof/>
          <w:sz w:val="28"/>
          <w:szCs w:val="28"/>
          <w:bdr w:val="none" w:sz="0" w:space="0" w:color="auto" w:frame="1"/>
          <w:shd w:val="clear" w:color="auto" w:fill="FFFFFF"/>
        </w:rPr>
        <w:t>)</w:t>
      </w:r>
    </w:p>
    <w:p w14:paraId="7C03C930" w14:textId="406C8EA4" w:rsidR="00E11BD1" w:rsidRDefault="00982AD3" w:rsidP="00E11BD1">
      <w:pPr>
        <w:rPr>
          <w:rFonts w:cs="Arial"/>
          <w:bCs/>
          <w:noProof/>
          <w:sz w:val="28"/>
          <w:szCs w:val="28"/>
          <w:bdr w:val="none" w:sz="0" w:space="0" w:color="auto" w:frame="1"/>
          <w:shd w:val="clear" w:color="auto" w:fill="FFFFFF"/>
        </w:rPr>
      </w:pPr>
      <w:r>
        <w:rPr>
          <w:rFonts w:cs="Arial"/>
          <w:b/>
          <w:bCs/>
          <w:noProof/>
          <w:sz w:val="28"/>
          <w:szCs w:val="28"/>
          <w:bdr w:val="none" w:sz="0" w:space="0" w:color="auto" w:frame="1"/>
          <w:shd w:val="clear" w:color="auto" w:fill="FFFFFF"/>
        </w:rPr>
        <w:t>Domain 3</w:t>
      </w:r>
      <w:r w:rsidR="00CE5DFF" w:rsidRPr="00E11BD1">
        <w:rPr>
          <w:rFonts w:cs="Arial"/>
          <w:b/>
          <w:bCs/>
          <w:noProof/>
          <w:sz w:val="28"/>
          <w:szCs w:val="28"/>
          <w:bdr w:val="none" w:sz="0" w:space="0" w:color="auto" w:frame="1"/>
          <w:shd w:val="clear" w:color="auto" w:fill="FFFFFF"/>
        </w:rPr>
        <w:t xml:space="preserve"> somatic variants</w:t>
      </w:r>
      <w:r w:rsidR="00CE5DFF">
        <w:rPr>
          <w:rFonts w:cs="Arial"/>
          <w:b/>
          <w:bCs/>
          <w:noProof/>
          <w:sz w:val="28"/>
          <w:szCs w:val="28"/>
          <w:bdr w:val="none" w:sz="0" w:space="0" w:color="auto" w:frame="1"/>
          <w:shd w:val="clear" w:color="auto" w:fill="FFFFFF"/>
        </w:rPr>
        <w:t>:</w:t>
      </w:r>
      <w:r w:rsidR="00CE5DFF">
        <w:rPr>
          <w:rFonts w:cs="Arial"/>
          <w:bCs/>
          <w:noProof/>
          <w:sz w:val="28"/>
          <w:szCs w:val="28"/>
          <w:bdr w:val="none" w:sz="0" w:space="0" w:color="auto" w:frame="1"/>
          <w:shd w:val="clear" w:color="auto" w:fill="FFFFFF"/>
        </w:rPr>
        <w:t xml:space="preserve"> s</w:t>
      </w:r>
      <w:r w:rsidR="00E11BD1" w:rsidRPr="00E11BD1">
        <w:rPr>
          <w:rFonts w:cs="Arial"/>
          <w:bCs/>
          <w:noProof/>
          <w:sz w:val="28"/>
          <w:szCs w:val="28"/>
          <w:bdr w:val="none" w:sz="0" w:space="0" w:color="auto" w:frame="1"/>
          <w:shd w:val="clear" w:color="auto" w:fill="FFFFFF"/>
        </w:rPr>
        <w:t>mall variants in genes not included in domains 1 &amp; 2. These are not included in this document but are accessible via the Supplementary Analysis.</w:t>
      </w:r>
    </w:p>
    <w:p w14:paraId="384A41BB" w14:textId="77777777" w:rsidR="00E11BD1" w:rsidRPr="00E11BD1" w:rsidRDefault="00E11BD1" w:rsidP="00E11BD1">
      <w:pPr>
        <w:rPr>
          <w:rFonts w:cs="Arial"/>
          <w:bCs/>
          <w:noProof/>
          <w:sz w:val="28"/>
          <w:szCs w:val="28"/>
          <w:bdr w:val="none" w:sz="0" w:space="0" w:color="auto" w:frame="1"/>
          <w:shd w:val="clear" w:color="auto" w:fill="FFFFFF"/>
        </w:rPr>
      </w:pPr>
    </w:p>
    <w:p w14:paraId="1791A468" w14:textId="260EE31B" w:rsidR="00972AB3" w:rsidRPr="00972AB3" w:rsidRDefault="00972AB3" w:rsidP="003119DE">
      <w:pPr>
        <w:rPr>
          <w:rFonts w:cs="Arial"/>
          <w:bCs/>
          <w:noProof/>
          <w:sz w:val="28"/>
          <w:szCs w:val="28"/>
          <w:bdr w:val="none" w:sz="0" w:space="0" w:color="auto" w:frame="1"/>
          <w:shd w:val="clear" w:color="auto" w:fill="FFFFFF"/>
        </w:rPr>
      </w:pPr>
      <w:r w:rsidRPr="00972AB3">
        <w:rPr>
          <w:rFonts w:cs="Arial"/>
          <w:bCs/>
          <w:noProof/>
          <w:sz w:val="28"/>
          <w:szCs w:val="28"/>
          <w:bdr w:val="none" w:sz="0" w:space="0" w:color="auto" w:frame="1"/>
          <w:shd w:val="clear" w:color="auto" w:fill="FFFFFF"/>
        </w:rPr>
        <w:t xml:space="preserve">PLEASE NOTE:- </w:t>
      </w:r>
    </w:p>
    <w:p w14:paraId="60973030" w14:textId="4E29171C" w:rsidR="00AB1CB6" w:rsidRPr="004F5ED5" w:rsidRDefault="00972AB3" w:rsidP="004F5ED5">
      <w:pPr>
        <w:pStyle w:val="ListParagraph"/>
        <w:numPr>
          <w:ilvl w:val="0"/>
          <w:numId w:val="25"/>
        </w:numPr>
        <w:rPr>
          <w:rFonts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Complex indels </w:t>
      </w:r>
      <w:r w:rsidR="00785471">
        <w:rPr>
          <w:rFonts w:cs="Arial"/>
          <w:bCs/>
          <w:noProof/>
          <w:sz w:val="28"/>
          <w:szCs w:val="28"/>
          <w:bdr w:val="none" w:sz="0" w:space="0" w:color="auto" w:frame="1"/>
          <w:shd w:val="clear" w:color="auto" w:fill="FFFFFF"/>
        </w:rPr>
        <w:t xml:space="preserve">and frameshift variants </w:t>
      </w:r>
      <w:r w:rsidRPr="004F5ED5">
        <w:rPr>
          <w:rFonts w:cs="Arial"/>
          <w:bCs/>
          <w:noProof/>
          <w:sz w:val="28"/>
          <w:szCs w:val="28"/>
          <w:bdr w:val="none" w:sz="0" w:space="0" w:color="auto" w:frame="1"/>
          <w:shd w:val="clear" w:color="auto" w:fill="FFFFFF"/>
        </w:rPr>
        <w:t xml:space="preserve">are not annotated at the protein level </w:t>
      </w:r>
    </w:p>
    <w:p w14:paraId="7C58F736" w14:textId="0A8BD3C2" w:rsidR="00257BE8" w:rsidRPr="004F5ED5" w:rsidRDefault="0027331D" w:rsidP="004F5ED5">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bCs/>
          <w:noProof/>
          <w:sz w:val="28"/>
          <w:szCs w:val="28"/>
          <w:bdr w:val="none" w:sz="0" w:space="0" w:color="auto" w:frame="1"/>
          <w:shd w:val="clear" w:color="auto" w:fill="FFFFFF"/>
        </w:rPr>
        <w:t xml:space="preserve">Indels intersecting  with reference homopolymers of at least 8 </w:t>
      </w:r>
      <w:r w:rsidRPr="004F5ED5">
        <w:rPr>
          <w:rFonts w:asciiTheme="minorHAnsi" w:hAnsiTheme="minorHAnsi" w:cs="Arial"/>
          <w:bCs/>
          <w:noProof/>
          <w:sz w:val="28"/>
          <w:szCs w:val="28"/>
          <w:bdr w:val="none" w:sz="0" w:space="0" w:color="auto" w:frame="1"/>
          <w:shd w:val="clear" w:color="auto" w:fill="FFFFFF"/>
        </w:rPr>
        <w:t>nucleotides in length are denoted with an (H) after the annotation in the predicted consequence column.</w:t>
      </w:r>
    </w:p>
    <w:p w14:paraId="318F7C52" w14:textId="77777777" w:rsidR="004B1DE7" w:rsidRDefault="004F5ED5"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sidRPr="004F5ED5">
        <w:rPr>
          <w:rFonts w:cs="Arial"/>
          <w:sz w:val="28"/>
          <w:szCs w:val="28"/>
        </w:rPr>
        <w:t xml:space="preserve">Small </w:t>
      </w:r>
      <w:proofErr w:type="spellStart"/>
      <w:r w:rsidRPr="004F5ED5">
        <w:rPr>
          <w:rFonts w:cs="Arial"/>
          <w:sz w:val="28"/>
          <w:szCs w:val="28"/>
        </w:rPr>
        <w:t>indels</w:t>
      </w:r>
      <w:proofErr w:type="spellEnd"/>
      <w:r w:rsidRPr="004F5ED5">
        <w:rPr>
          <w:rFonts w:cs="Arial"/>
          <w:sz w:val="28"/>
          <w:szCs w:val="28"/>
        </w:rPr>
        <w:t xml:space="preserve"> in regions with high levels of sequencing noise </w:t>
      </w:r>
      <w:r w:rsidR="00C74742" w:rsidRPr="004F5ED5">
        <w:rPr>
          <w:rFonts w:asciiTheme="minorHAnsi" w:hAnsiTheme="minorHAnsi" w:cs="Courier"/>
          <w:bCs/>
          <w:sz w:val="28"/>
          <w:szCs w:val="28"/>
        </w:rPr>
        <w:t xml:space="preserve">where at least 10% of the </w:t>
      </w:r>
      <w:proofErr w:type="spellStart"/>
      <w:r w:rsidR="00C74742" w:rsidRPr="004F5ED5">
        <w:rPr>
          <w:rFonts w:asciiTheme="minorHAnsi" w:hAnsiTheme="minorHAnsi" w:cs="Courier"/>
          <w:bCs/>
          <w:sz w:val="28"/>
          <w:szCs w:val="28"/>
        </w:rPr>
        <w:t>basecalls</w:t>
      </w:r>
      <w:proofErr w:type="spellEnd"/>
      <w:r w:rsidR="00C74742" w:rsidRPr="004F5ED5">
        <w:rPr>
          <w:rFonts w:asciiTheme="minorHAnsi" w:hAnsiTheme="minorHAnsi" w:cs="Courier"/>
          <w:bCs/>
          <w:sz w:val="28"/>
          <w:szCs w:val="28"/>
        </w:rPr>
        <w:t xml:space="preserve"> in a window extending 50 bases to either side of the </w:t>
      </w:r>
      <w:proofErr w:type="spellStart"/>
      <w:r w:rsidR="00C74742" w:rsidRPr="004F5ED5">
        <w:rPr>
          <w:rFonts w:asciiTheme="minorHAnsi" w:hAnsiTheme="minorHAnsi" w:cs="Courier"/>
          <w:bCs/>
          <w:sz w:val="28"/>
          <w:szCs w:val="28"/>
        </w:rPr>
        <w:t>indel’s</w:t>
      </w:r>
      <w:proofErr w:type="spellEnd"/>
      <w:r w:rsidR="00C74742" w:rsidRPr="004F5ED5">
        <w:rPr>
          <w:rFonts w:asciiTheme="minorHAnsi" w:hAnsiTheme="minorHAnsi" w:cs="Courier"/>
          <w:bCs/>
          <w:sz w:val="28"/>
          <w:szCs w:val="28"/>
        </w:rPr>
        <w:t xml:space="preserve"> call have been filte</w:t>
      </w:r>
      <w:r w:rsidRPr="004F5ED5">
        <w:rPr>
          <w:rFonts w:asciiTheme="minorHAnsi" w:hAnsiTheme="minorHAnsi" w:cs="Courier"/>
          <w:bCs/>
          <w:sz w:val="28"/>
          <w:szCs w:val="28"/>
        </w:rPr>
        <w:t xml:space="preserve">red out due to the poor quality </w:t>
      </w:r>
      <w:r w:rsidRPr="004F5ED5">
        <w:rPr>
          <w:rFonts w:asciiTheme="minorHAnsi" w:hAnsiTheme="minorHAnsi" w:cs="Arial"/>
          <w:bCs/>
          <w:noProof/>
          <w:sz w:val="28"/>
          <w:szCs w:val="28"/>
          <w:bdr w:val="none" w:sz="0" w:space="0" w:color="auto" w:frame="1"/>
          <w:shd w:val="clear" w:color="auto" w:fill="FFFFFF"/>
        </w:rPr>
        <w:t>are denoted with an (N) after the annotation in the predicted consequence column.</w:t>
      </w:r>
    </w:p>
    <w:p w14:paraId="7AA77FBF" w14:textId="77777777" w:rsidR="004B1DE7" w:rsidRDefault="004B1DE7" w:rsidP="00E11BD1">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with germline allele frequency &gt; 1% in an internal Genomic England data set (indicates potential un-subtracted germline variant) </w:t>
      </w:r>
      <w:r>
        <w:rPr>
          <w:rFonts w:asciiTheme="minorHAnsi" w:hAnsiTheme="minorHAnsi" w:cs="Arial"/>
          <w:bCs/>
          <w:noProof/>
          <w:sz w:val="28"/>
          <w:szCs w:val="28"/>
          <w:bdr w:val="none" w:sz="0" w:space="0" w:color="auto" w:frame="1"/>
          <w:shd w:val="clear" w:color="auto" w:fill="FFFFFF"/>
        </w:rPr>
        <w:t>are denoted with an (G</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691330DC" w14:textId="42CB8236" w:rsid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Arial"/>
          <w:bCs/>
          <w:noProof/>
          <w:sz w:val="28"/>
          <w:szCs w:val="28"/>
          <w:bdr w:val="none" w:sz="0" w:space="0" w:color="auto" w:frame="1"/>
          <w:shd w:val="clear" w:color="auto" w:fill="FFFFFF"/>
        </w:rPr>
        <w:lastRenderedPageBreak/>
        <w:t xml:space="preserve">Recurrently identified somatic variants with somatic allele frequency &gt; 5% in an internal </w:t>
      </w:r>
      <w:r>
        <w:rPr>
          <w:rFonts w:asciiTheme="minorHAnsi" w:hAnsiTheme="minorHAnsi" w:cs="Courier"/>
          <w:bCs/>
          <w:sz w:val="28"/>
          <w:szCs w:val="28"/>
        </w:rPr>
        <w:t xml:space="preserve">Genomic England data set (indicates potential technical artefact) </w:t>
      </w:r>
      <w:r>
        <w:rPr>
          <w:rFonts w:asciiTheme="minorHAnsi" w:hAnsiTheme="minorHAnsi" w:cs="Arial"/>
          <w:bCs/>
          <w:noProof/>
          <w:sz w:val="28"/>
          <w:szCs w:val="28"/>
          <w:bdr w:val="none" w:sz="0" w:space="0" w:color="auto" w:frame="1"/>
          <w:shd w:val="clear" w:color="auto" w:fill="FFFFFF"/>
        </w:rPr>
        <w:t>are denoted with an (R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p>
    <w:p w14:paraId="016F4312" w14:textId="7C678964" w:rsidR="00257BE8" w:rsidRPr="004B1DE7" w:rsidRDefault="004B1DE7" w:rsidP="004B1DE7">
      <w:pPr>
        <w:pStyle w:val="ListParagraph"/>
        <w:numPr>
          <w:ilvl w:val="0"/>
          <w:numId w:val="25"/>
        </w:numPr>
        <w:rPr>
          <w:rFonts w:asciiTheme="minorHAnsi" w:hAnsiTheme="minorHAnsi" w:cs="Arial"/>
          <w:bCs/>
          <w:noProof/>
          <w:sz w:val="28"/>
          <w:szCs w:val="28"/>
          <w:bdr w:val="none" w:sz="0" w:space="0" w:color="auto" w:frame="1"/>
          <w:shd w:val="clear" w:color="auto" w:fill="FFFFFF"/>
        </w:rPr>
      </w:pPr>
      <w:r>
        <w:rPr>
          <w:rFonts w:asciiTheme="minorHAnsi" w:hAnsiTheme="minorHAnsi" w:cs="Courier"/>
          <w:bCs/>
          <w:sz w:val="28"/>
          <w:szCs w:val="28"/>
        </w:rPr>
        <w:t xml:space="preserve">Variants overlapping simple repeats </w:t>
      </w:r>
      <w:r>
        <w:rPr>
          <w:rFonts w:asciiTheme="minorHAnsi" w:hAnsiTheme="minorHAnsi" w:cs="Arial"/>
          <w:bCs/>
          <w:noProof/>
          <w:sz w:val="28"/>
          <w:szCs w:val="28"/>
          <w:bdr w:val="none" w:sz="0" w:space="0" w:color="auto" w:frame="1"/>
          <w:shd w:val="clear" w:color="auto" w:fill="FFFFFF"/>
        </w:rPr>
        <w:t>are denoted with an (SR</w:t>
      </w:r>
      <w:r w:rsidRPr="004F5ED5">
        <w:rPr>
          <w:rFonts w:asciiTheme="minorHAnsi" w:hAnsiTheme="minorHAnsi" w:cs="Arial"/>
          <w:bCs/>
          <w:noProof/>
          <w:sz w:val="28"/>
          <w:szCs w:val="28"/>
          <w:bdr w:val="none" w:sz="0" w:space="0" w:color="auto" w:frame="1"/>
          <w:shd w:val="clear" w:color="auto" w:fill="FFFFFF"/>
        </w:rPr>
        <w:t>) after the annotation in the predicted consequence column</w:t>
      </w:r>
      <w:r w:rsidR="00C74742" w:rsidRPr="004B1DE7">
        <w:rPr>
          <w:rFonts w:asciiTheme="minorHAnsi" w:hAnsiTheme="minorHAnsi" w:cs="Courier"/>
          <w:bCs/>
          <w:sz w:val="28"/>
          <w:szCs w:val="28"/>
        </w:rPr>
        <w:br/>
      </w:r>
    </w:p>
    <w:p w14:paraId="246CCCD4" w14:textId="48D98F99" w:rsidR="00257BE8" w:rsidRPr="00C74742" w:rsidRDefault="00257BE8" w:rsidP="00C74742">
      <w:pPr>
        <w:pStyle w:val="Heading1"/>
      </w:pPr>
      <w:r>
        <w:t>Germline findings</w:t>
      </w:r>
    </w:p>
    <w:p w14:paraId="219FFC9F" w14:textId="6C416EFE" w:rsidR="00FD6FCE" w:rsidRPr="00FD6FCE" w:rsidRDefault="00FD6FCE" w:rsidP="00FD6FCE">
      <w:pPr>
        <w:spacing w:after="0" w:line="240" w:lineRule="auto"/>
        <w:rPr>
          <w:rFonts w:asciiTheme="minorHAnsi" w:eastAsia="Times New Roman" w:hAnsiTheme="minorHAnsi" w:cs="Times New Roman"/>
          <w:sz w:val="20"/>
        </w:rPr>
      </w:pPr>
      <w:r w:rsidRPr="00FD6FCE">
        <w:rPr>
          <w:rFonts w:asciiTheme="minorHAnsi" w:eastAsia="Times New Roman" w:hAnsiTheme="minorHAnsi" w:cs="Times New Roman"/>
          <w:color w:val="212121"/>
          <w:sz w:val="28"/>
          <w:szCs w:val="28"/>
          <w:shd w:val="clear" w:color="auto" w:fill="FFFFFF"/>
        </w:rPr>
        <w:t xml:space="preserve">Analysis for pertinent germline findings was performed to detect pathogenic or likely pathogenic variants in genes conferring susceptibility to the relevant tumour type.  For a list of the genes analysed for each tumour type, see The Gene List for </w:t>
      </w:r>
      <w:proofErr w:type="gramStart"/>
      <w:r w:rsidRPr="00FD6FCE">
        <w:rPr>
          <w:rFonts w:asciiTheme="minorHAnsi" w:eastAsia="Times New Roman" w:hAnsiTheme="minorHAnsi" w:cs="Times New Roman"/>
          <w:color w:val="212121"/>
          <w:sz w:val="28"/>
          <w:szCs w:val="28"/>
          <w:shd w:val="clear" w:color="auto" w:fill="FFFFFF"/>
        </w:rPr>
        <w:t>Reporting  Germline</w:t>
      </w:r>
      <w:proofErr w:type="gramEnd"/>
      <w:r w:rsidRPr="00FD6FCE">
        <w:rPr>
          <w:rFonts w:asciiTheme="minorHAnsi" w:eastAsia="Times New Roman" w:hAnsiTheme="minorHAnsi" w:cs="Times New Roman"/>
          <w:color w:val="212121"/>
          <w:sz w:val="28"/>
          <w:szCs w:val="28"/>
          <w:shd w:val="clear" w:color="auto" w:fill="FFFFFF"/>
        </w:rPr>
        <w:t xml:space="preserve"> </w:t>
      </w:r>
      <w:r>
        <w:rPr>
          <w:rFonts w:asciiTheme="minorHAnsi" w:eastAsia="Times New Roman" w:hAnsiTheme="minorHAnsi" w:cs="Times New Roman"/>
          <w:color w:val="212121"/>
          <w:sz w:val="28"/>
          <w:szCs w:val="28"/>
          <w:shd w:val="clear" w:color="auto" w:fill="FFFFFF"/>
        </w:rPr>
        <w:t>Findings in Cancer Patients v1.7-8</w:t>
      </w:r>
      <w:r w:rsidRPr="00FD6FCE">
        <w:rPr>
          <w:rFonts w:asciiTheme="minorHAnsi" w:eastAsia="Times New Roman" w:hAnsiTheme="minorHAnsi" w:cs="Times New Roman"/>
          <w:color w:val="212121"/>
          <w:sz w:val="28"/>
          <w:szCs w:val="28"/>
          <w:shd w:val="clear" w:color="auto" w:fill="FFFFFF"/>
        </w:rPr>
        <w:t>. Pathogenic or likely pathogenic variants include (</w:t>
      </w:r>
      <w:proofErr w:type="spellStart"/>
      <w:r w:rsidRPr="00FD6FCE">
        <w:rPr>
          <w:rFonts w:asciiTheme="minorHAnsi" w:eastAsia="Times New Roman" w:hAnsiTheme="minorHAnsi" w:cs="Times New Roman"/>
          <w:color w:val="212121"/>
          <w:sz w:val="28"/>
          <w:szCs w:val="28"/>
          <w:shd w:val="clear" w:color="auto" w:fill="FFFFFF"/>
        </w:rPr>
        <w:t>i</w:t>
      </w:r>
      <w:proofErr w:type="spellEnd"/>
      <w:r w:rsidRPr="00FD6FCE">
        <w:rPr>
          <w:rFonts w:asciiTheme="minorHAnsi" w:eastAsia="Times New Roman" w:hAnsiTheme="minorHAnsi" w:cs="Times New Roman"/>
          <w:color w:val="212121"/>
          <w:sz w:val="28"/>
          <w:szCs w:val="28"/>
          <w:shd w:val="clear" w:color="auto" w:fill="FFFFFF"/>
        </w:rPr>
        <w:t>) variants predicted to truncate the protein in genes for which the mechanism of pathogenicity is loss of function (variants lis</w:t>
      </w:r>
      <w:bookmarkStart w:id="7" w:name="_GoBack"/>
      <w:bookmarkEnd w:id="7"/>
      <w:r w:rsidRPr="00FD6FCE">
        <w:rPr>
          <w:rFonts w:asciiTheme="minorHAnsi" w:eastAsia="Times New Roman" w:hAnsiTheme="minorHAnsi" w:cs="Times New Roman"/>
          <w:color w:val="212121"/>
          <w:sz w:val="28"/>
          <w:szCs w:val="28"/>
          <w:shd w:val="clear" w:color="auto" w:fill="FFFFFF"/>
        </w:rPr>
        <w:t>ted in ClinVar as benign or likely benign with a rating of at least two stars are excluded) (ii) variants listed in ClinVar as pathogenic or likely pathogenic (with a rating of at least two stars).  </w:t>
      </w:r>
      <w:r w:rsidRPr="00FD6FCE">
        <w:rPr>
          <w:rFonts w:asciiTheme="minorHAnsi" w:eastAsia="Times New Roman" w:hAnsiTheme="minorHAnsi" w:cs="Times New Roman"/>
          <w:i/>
          <w:iCs/>
          <w:color w:val="212121"/>
          <w:sz w:val="28"/>
          <w:szCs w:val="28"/>
        </w:rPr>
        <w:t xml:space="preserve">Clinical evaluation of </w:t>
      </w:r>
      <w:proofErr w:type="spellStart"/>
      <w:r w:rsidRPr="00FD6FCE">
        <w:rPr>
          <w:rFonts w:asciiTheme="minorHAnsi" w:eastAsia="Times New Roman" w:hAnsiTheme="minorHAnsi" w:cs="Times New Roman"/>
          <w:i/>
          <w:iCs/>
          <w:color w:val="212121"/>
          <w:sz w:val="28"/>
          <w:szCs w:val="28"/>
        </w:rPr>
        <w:t>pathogencity</w:t>
      </w:r>
      <w:proofErr w:type="spellEnd"/>
      <w:r w:rsidRPr="00FD6FCE">
        <w:rPr>
          <w:rFonts w:asciiTheme="minorHAnsi" w:eastAsia="Times New Roman" w:hAnsiTheme="minorHAnsi" w:cs="Times New Roman"/>
          <w:i/>
          <w:iCs/>
          <w:color w:val="212121"/>
          <w:sz w:val="28"/>
          <w:szCs w:val="28"/>
        </w:rPr>
        <w:t xml:space="preserve"> should be confirmed locally</w:t>
      </w:r>
      <w:r w:rsidRPr="00FD6FCE">
        <w:rPr>
          <w:rFonts w:asciiTheme="minorHAnsi" w:eastAsia="Times New Roman" w:hAnsiTheme="minorHAnsi" w:cs="Times New Roman"/>
          <w:sz w:val="28"/>
          <w:szCs w:val="28"/>
          <w:shd w:val="clear" w:color="auto" w:fill="FFFFFF"/>
        </w:rPr>
        <w:t>.</w:t>
      </w:r>
      <w:r w:rsidRPr="00FD6FCE">
        <w:rPr>
          <w:rFonts w:asciiTheme="minorHAnsi" w:eastAsia="Times New Roman" w:hAnsiTheme="minorHAnsi" w:cs="Times New Roman"/>
          <w:sz w:val="28"/>
          <w:szCs w:val="28"/>
        </w:rPr>
        <w:t>  Variants near the 3’ end of the gene should be carefully evaluated</w:t>
      </w:r>
    </w:p>
    <w:p w14:paraId="32638834" w14:textId="77777777" w:rsidR="00257BE8" w:rsidRPr="00972AB3" w:rsidRDefault="00257BE8" w:rsidP="003119DE">
      <w:pPr>
        <w:rPr>
          <w:rFonts w:cs="Arial"/>
          <w:bCs/>
          <w:noProof/>
          <w:color w:val="555555"/>
          <w:sz w:val="28"/>
          <w:szCs w:val="28"/>
          <w:bdr w:val="none" w:sz="0" w:space="0" w:color="auto" w:frame="1"/>
          <w:shd w:val="clear" w:color="auto" w:fill="FFFFFF"/>
        </w:rPr>
      </w:pPr>
    </w:p>
    <w:p w14:paraId="75575B01" w14:textId="6103D088" w:rsidR="00F76825" w:rsidRDefault="00F76825" w:rsidP="003119DE">
      <w:pPr>
        <w:pStyle w:val="Heading1"/>
      </w:pPr>
      <w:r>
        <w:t>Explanation of report fields</w:t>
      </w:r>
    </w:p>
    <w:p w14:paraId="0128E228" w14:textId="7A264D00" w:rsidR="00507592" w:rsidRPr="00507592" w:rsidRDefault="00556CE8" w:rsidP="00C74742">
      <w:pPr>
        <w:pStyle w:val="Heading2"/>
        <w:numPr>
          <w:ilvl w:val="1"/>
          <w:numId w:val="15"/>
        </w:numPr>
      </w:pPr>
      <w:r>
        <w:t>Sample</w:t>
      </w:r>
      <w:r w:rsidR="00F76825">
        <w:t xml:space="preserve"> </w:t>
      </w:r>
      <w:r>
        <w:t>and variant description</w:t>
      </w:r>
    </w:p>
    <w:tbl>
      <w:tblPr>
        <w:tblStyle w:val="GridTable4-Accent11"/>
        <w:tblW w:w="0" w:type="auto"/>
        <w:tblInd w:w="18" w:type="dxa"/>
        <w:tblLook w:val="04A0" w:firstRow="1" w:lastRow="0" w:firstColumn="1" w:lastColumn="0" w:noHBand="0" w:noVBand="1"/>
      </w:tblPr>
      <w:tblGrid>
        <w:gridCol w:w="2332"/>
        <w:gridCol w:w="2245"/>
        <w:gridCol w:w="2245"/>
        <w:gridCol w:w="2245"/>
      </w:tblGrid>
      <w:tr w:rsidR="00F76825" w:rsidRPr="00507592" w14:paraId="440490AC" w14:textId="77777777" w:rsidTr="00556C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68979EBB" w14:textId="0E668CC6" w:rsidR="00F76825" w:rsidRPr="00507592" w:rsidRDefault="00556CE8" w:rsidP="00F76825">
            <w:pPr>
              <w:rPr>
                <w:rFonts w:asciiTheme="minorHAnsi" w:hAnsiTheme="minorHAnsi" w:cs="Arial"/>
                <w:sz w:val="28"/>
                <w:szCs w:val="28"/>
              </w:rPr>
            </w:pPr>
            <w:r w:rsidRPr="00507592">
              <w:rPr>
                <w:rFonts w:asciiTheme="minorHAnsi" w:hAnsiTheme="minorHAnsi" w:cs="Arial"/>
                <w:sz w:val="28"/>
                <w:szCs w:val="28"/>
              </w:rPr>
              <w:t>Column name</w:t>
            </w:r>
          </w:p>
        </w:tc>
        <w:tc>
          <w:tcPr>
            <w:tcW w:w="2245" w:type="dxa"/>
          </w:tcPr>
          <w:p w14:paraId="1BB1665E" w14:textId="0F332DC6" w:rsidR="00F76825" w:rsidRPr="00507592" w:rsidRDefault="00556CE8"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507592">
              <w:rPr>
                <w:rFonts w:asciiTheme="minorHAnsi" w:hAnsiTheme="minorHAnsi" w:cs="Arial"/>
                <w:sz w:val="28"/>
                <w:szCs w:val="28"/>
              </w:rPr>
              <w:t>Explanation</w:t>
            </w:r>
          </w:p>
        </w:tc>
        <w:tc>
          <w:tcPr>
            <w:tcW w:w="2245" w:type="dxa"/>
          </w:tcPr>
          <w:p w14:paraId="7FB0F657"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42E771C6" w14:textId="77777777" w:rsidR="00F76825" w:rsidRPr="00507592" w:rsidRDefault="00F76825" w:rsidP="00F76825">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057F68" w:rsidRPr="00507592" w14:paraId="5AD8EB3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B91E8BC" w14:textId="266AFFE2" w:rsidR="00057F68" w:rsidRPr="00F117A4" w:rsidRDefault="00057F6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Tumour Sample Cross-contamination</w:t>
            </w:r>
          </w:p>
        </w:tc>
        <w:tc>
          <w:tcPr>
            <w:tcW w:w="6735" w:type="dxa"/>
            <w:gridSpan w:val="3"/>
          </w:tcPr>
          <w:p w14:paraId="579A7074" w14:textId="1B9D15B9" w:rsidR="00057F68" w:rsidRPr="006A3AE5" w:rsidRDefault="00E63566" w:rsidP="003C636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 xml:space="preserve">Cross-contamination </w:t>
            </w:r>
            <w:r w:rsidR="003C6365">
              <w:rPr>
                <w:rFonts w:asciiTheme="minorHAnsi" w:hAnsiTheme="minorHAnsi" w:cs="Arial"/>
                <w:sz w:val="28"/>
                <w:szCs w:val="28"/>
              </w:rPr>
              <w:t xml:space="preserve">is a measure, which indicates whether the tumour DNA sample is contaminated with DNA from other individuals. </w:t>
            </w:r>
            <w:r w:rsidRPr="00F117A4">
              <w:rPr>
                <w:rFonts w:asciiTheme="minorHAnsi" w:hAnsiTheme="minorHAnsi" w:cs="Lucida Grande"/>
                <w:color w:val="000000"/>
                <w:sz w:val="28"/>
                <w:szCs w:val="28"/>
              </w:rPr>
              <w:t xml:space="preserve">Contamination is calculated at homozygote sites </w:t>
            </w:r>
            <w:r w:rsidR="00BF4DC4" w:rsidRPr="00F117A4">
              <w:rPr>
                <w:rFonts w:asciiTheme="minorHAnsi" w:hAnsiTheme="minorHAnsi" w:cs="Lucida Grande"/>
                <w:color w:val="000000"/>
                <w:sz w:val="28"/>
                <w:szCs w:val="28"/>
              </w:rPr>
              <w:t xml:space="preserve">derived </w:t>
            </w:r>
            <w:r w:rsidRPr="00F117A4">
              <w:rPr>
                <w:rFonts w:asciiTheme="minorHAnsi" w:hAnsiTheme="minorHAnsi" w:cs="Lucida Grande"/>
                <w:color w:val="000000"/>
                <w:sz w:val="28"/>
                <w:szCs w:val="28"/>
              </w:rPr>
              <w:t xml:space="preserve">from </w:t>
            </w:r>
            <w:r w:rsidR="008B6044">
              <w:rPr>
                <w:rFonts w:asciiTheme="minorHAnsi" w:hAnsiTheme="minorHAnsi" w:cs="Lucida Grande"/>
                <w:color w:val="000000"/>
                <w:sz w:val="28"/>
                <w:szCs w:val="28"/>
              </w:rPr>
              <w:t xml:space="preserve">the </w:t>
            </w:r>
            <w:r w:rsidRPr="00F117A4">
              <w:rPr>
                <w:rFonts w:asciiTheme="minorHAnsi" w:hAnsiTheme="minorHAnsi" w:cs="Lucida Grande"/>
                <w:color w:val="000000"/>
                <w:sz w:val="28"/>
                <w:szCs w:val="28"/>
              </w:rPr>
              <w:t>germline genotyping array</w:t>
            </w:r>
            <w:r w:rsidR="003C6365" w:rsidRPr="006A3AE5">
              <w:rPr>
                <w:rFonts w:asciiTheme="minorHAnsi" w:hAnsiTheme="minorHAnsi" w:cs="Arial"/>
                <w:sz w:val="28"/>
                <w:szCs w:val="28"/>
              </w:rPr>
              <w:t xml:space="preserve">. </w:t>
            </w:r>
            <w:r w:rsidR="006A3AE5" w:rsidRPr="00E917A8">
              <w:rPr>
                <w:rFonts w:asciiTheme="minorHAnsi" w:hAnsiTheme="minorHAnsi" w:cs="Arial"/>
                <w:sz w:val="28"/>
                <w:szCs w:val="28"/>
              </w:rPr>
              <w:t xml:space="preserve">PASS status means that </w:t>
            </w:r>
            <w:r w:rsidR="006A3AE5" w:rsidRPr="00E917A8">
              <w:rPr>
                <w:rFonts w:asciiTheme="minorHAnsi" w:hAnsiTheme="minorHAnsi" w:cs="Lucida Grande"/>
                <w:color w:val="000000"/>
                <w:sz w:val="28"/>
                <w:szCs w:val="28"/>
              </w:rPr>
              <w:t>contamination is below 2%.</w:t>
            </w:r>
          </w:p>
        </w:tc>
      </w:tr>
      <w:tr w:rsidR="00057F68" w:rsidRPr="00507592" w14:paraId="7C3C79E4"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1CBDC3C9" w14:textId="457C8A3E" w:rsidR="00057F68" w:rsidRPr="006A3AE5" w:rsidRDefault="00057F68" w:rsidP="00556CE8">
            <w:pPr>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Reported Tumour Content</w:t>
            </w:r>
          </w:p>
        </w:tc>
        <w:tc>
          <w:tcPr>
            <w:tcW w:w="6735" w:type="dxa"/>
            <w:gridSpan w:val="3"/>
          </w:tcPr>
          <w:p w14:paraId="370CAC58" w14:textId="64F35AA6" w:rsidR="00057F68" w:rsidRPr="00F117A4" w:rsidRDefault="001B66DB" w:rsidP="006A3AE5">
            <w:pPr>
              <w:spacing w:after="120"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Reported t</w:t>
            </w:r>
            <w:r w:rsidR="00F601C5" w:rsidRPr="006A3AE5">
              <w:rPr>
                <w:rFonts w:asciiTheme="minorHAnsi" w:hAnsiTheme="minorHAnsi" w:cs="Arial"/>
                <w:sz w:val="28"/>
                <w:szCs w:val="28"/>
              </w:rPr>
              <w:t xml:space="preserve">umour content as estimated in </w:t>
            </w:r>
            <w:r w:rsidR="006A3AE5">
              <w:rPr>
                <w:rFonts w:asciiTheme="minorHAnsi" w:hAnsiTheme="minorHAnsi" w:cs="Arial"/>
                <w:sz w:val="28"/>
                <w:szCs w:val="28"/>
              </w:rPr>
              <w:t>host GMC P</w:t>
            </w:r>
            <w:r w:rsidR="00F601C5" w:rsidRPr="006A3AE5">
              <w:rPr>
                <w:rFonts w:asciiTheme="minorHAnsi" w:hAnsiTheme="minorHAnsi" w:cs="Arial"/>
                <w:sz w:val="28"/>
                <w:szCs w:val="28"/>
              </w:rPr>
              <w:t>athology lab</w:t>
            </w:r>
            <w:r w:rsidR="002D4834">
              <w:rPr>
                <w:rFonts w:asciiTheme="minorHAnsi" w:hAnsiTheme="minorHAnsi" w:cs="Arial"/>
                <w:sz w:val="28"/>
                <w:szCs w:val="28"/>
              </w:rPr>
              <w:t xml:space="preserve"> (</w:t>
            </w:r>
            <w:r w:rsidR="002D4834" w:rsidRPr="002D4834">
              <w:rPr>
                <w:rFonts w:asciiTheme="minorHAnsi" w:hAnsiTheme="minorHAnsi" w:cs="Arial"/>
                <w:sz w:val="28"/>
                <w:szCs w:val="28"/>
              </w:rPr>
              <w:t>Low &lt;40%; Medium 40-60%; High &gt;60%.</w:t>
            </w:r>
            <w:r w:rsidR="002D4834">
              <w:rPr>
                <w:rFonts w:asciiTheme="minorHAnsi" w:hAnsiTheme="minorHAnsi" w:cs="Arial"/>
                <w:sz w:val="28"/>
                <w:szCs w:val="28"/>
              </w:rPr>
              <w:t>)</w:t>
            </w:r>
            <w:r w:rsidR="00BF4DC4" w:rsidRPr="006A3AE5">
              <w:rPr>
                <w:rFonts w:asciiTheme="minorHAnsi" w:hAnsiTheme="minorHAnsi" w:cs="Arial"/>
                <w:sz w:val="28"/>
                <w:szCs w:val="28"/>
              </w:rPr>
              <w:t>.</w:t>
            </w:r>
          </w:p>
        </w:tc>
      </w:tr>
      <w:tr w:rsidR="00556CE8" w:rsidRPr="00507592" w14:paraId="42CD07B3"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C0C5A90" w14:textId="3A87FFA1" w:rsidR="00556CE8" w:rsidRPr="00F117A4" w:rsidRDefault="00556CE8" w:rsidP="00556CE8">
            <w:pPr>
              <w:spacing w:after="120" w:line="264" w:lineRule="auto"/>
              <w:textAlignment w:val="baseline"/>
              <w:rPr>
                <w:rFonts w:asciiTheme="minorHAnsi" w:hAnsiTheme="minorHAnsi" w:cs="Arial"/>
                <w:color w:val="000000"/>
                <w:sz w:val="28"/>
                <w:szCs w:val="28"/>
              </w:rPr>
            </w:pPr>
            <w:r w:rsidRPr="006A3AE5">
              <w:rPr>
                <w:rFonts w:asciiTheme="minorHAnsi" w:hAnsiTheme="minorHAnsi" w:cs="Arial"/>
                <w:b w:val="0"/>
                <w:color w:val="000000"/>
                <w:sz w:val="28"/>
                <w:szCs w:val="28"/>
              </w:rPr>
              <w:t xml:space="preserve">Gene- or variant– level </w:t>
            </w:r>
            <w:proofErr w:type="spellStart"/>
            <w:r w:rsidRPr="00A216CA">
              <w:rPr>
                <w:rFonts w:asciiTheme="minorHAnsi" w:hAnsiTheme="minorHAnsi" w:cs="Arial"/>
                <w:b w:val="0"/>
                <w:color w:val="000000"/>
                <w:sz w:val="28"/>
                <w:szCs w:val="28"/>
              </w:rPr>
              <w:t>actionability</w:t>
            </w:r>
            <w:proofErr w:type="spellEnd"/>
          </w:p>
        </w:tc>
        <w:tc>
          <w:tcPr>
            <w:tcW w:w="6735" w:type="dxa"/>
            <w:gridSpan w:val="3"/>
          </w:tcPr>
          <w:p w14:paraId="00FB4685" w14:textId="4586A87C" w:rsidR="00556CE8" w:rsidRPr="00F117A4" w:rsidRDefault="00C75E59" w:rsidP="008A5D6B">
            <w:pPr>
              <w:tabs>
                <w:tab w:val="left" w:pos="256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Pr>
                <w:rFonts w:asciiTheme="minorHAnsi" w:hAnsiTheme="minorHAnsi" w:cs="Arial"/>
                <w:color w:val="000000"/>
                <w:sz w:val="28"/>
                <w:szCs w:val="28"/>
              </w:rPr>
              <w:t xml:space="preserve">Therapies or clinical </w:t>
            </w:r>
            <w:proofErr w:type="gramStart"/>
            <w:r>
              <w:rPr>
                <w:rFonts w:asciiTheme="minorHAnsi" w:hAnsiTheme="minorHAnsi" w:cs="Arial"/>
                <w:color w:val="000000"/>
                <w:sz w:val="28"/>
                <w:szCs w:val="28"/>
              </w:rPr>
              <w:t>trials which</w:t>
            </w:r>
            <w:proofErr w:type="gramEnd"/>
            <w:r>
              <w:rPr>
                <w:rFonts w:asciiTheme="minorHAnsi" w:hAnsiTheme="minorHAnsi" w:cs="Arial"/>
                <w:color w:val="000000"/>
                <w:sz w:val="28"/>
                <w:szCs w:val="28"/>
              </w:rPr>
              <w:t xml:space="preserve"> the patient may be eligible for. Cancer type</w:t>
            </w:r>
            <w:r w:rsidR="002D4834">
              <w:rPr>
                <w:rFonts w:asciiTheme="minorHAnsi" w:hAnsiTheme="minorHAnsi" w:cs="Arial"/>
                <w:color w:val="000000"/>
                <w:sz w:val="28"/>
                <w:szCs w:val="28"/>
              </w:rPr>
              <w:t xml:space="preserve"> abbreviations </w:t>
            </w:r>
            <w:r>
              <w:rPr>
                <w:rFonts w:asciiTheme="minorHAnsi" w:hAnsiTheme="minorHAnsi" w:cs="Arial"/>
                <w:color w:val="000000"/>
                <w:sz w:val="28"/>
                <w:szCs w:val="28"/>
              </w:rPr>
              <w:t xml:space="preserve">have been used </w:t>
            </w:r>
            <w:r>
              <w:rPr>
                <w:rFonts w:asciiTheme="minorHAnsi" w:hAnsiTheme="minorHAnsi" w:cs="Arial"/>
                <w:color w:val="000000"/>
                <w:sz w:val="28"/>
                <w:szCs w:val="28"/>
              </w:rPr>
              <w:lastRenderedPageBreak/>
              <w:t xml:space="preserve">expansions can be accessed in </w:t>
            </w:r>
            <w:r w:rsidR="002D4834" w:rsidRPr="00785471">
              <w:rPr>
                <w:rFonts w:asciiTheme="minorHAnsi" w:hAnsiTheme="minorHAnsi" w:cs="Arial"/>
                <w:sz w:val="28"/>
                <w:szCs w:val="28"/>
              </w:rPr>
              <w:t>Cancer type abbreviations v1.</w:t>
            </w:r>
            <w:r w:rsidR="006125C7">
              <w:rPr>
                <w:rFonts w:asciiTheme="minorHAnsi" w:hAnsiTheme="minorHAnsi" w:cs="Arial"/>
                <w:color w:val="000000"/>
                <w:sz w:val="28"/>
                <w:szCs w:val="28"/>
              </w:rPr>
              <w:t>7-8</w:t>
            </w:r>
            <w:r w:rsidR="002D4834">
              <w:rPr>
                <w:rFonts w:asciiTheme="minorHAnsi" w:hAnsiTheme="minorHAnsi" w:cs="Arial"/>
                <w:color w:val="000000"/>
                <w:sz w:val="28"/>
                <w:szCs w:val="28"/>
              </w:rPr>
              <w:t xml:space="preserve"> document</w:t>
            </w:r>
          </w:p>
        </w:tc>
      </w:tr>
      <w:tr w:rsidR="00A216CA" w:rsidRPr="00507592" w14:paraId="01AEE826"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8BDF2CB" w14:textId="22C36CA3" w:rsidR="00A216CA" w:rsidRPr="00A216CA" w:rsidRDefault="006125C7" w:rsidP="00556CE8">
            <w:pPr>
              <w:textAlignment w:val="baseline"/>
              <w:rPr>
                <w:rFonts w:asciiTheme="minorHAnsi" w:hAnsiTheme="minorHAnsi" w:cs="Arial"/>
                <w:b w:val="0"/>
                <w:color w:val="000000"/>
                <w:sz w:val="28"/>
                <w:szCs w:val="28"/>
              </w:rPr>
            </w:pPr>
            <w:r w:rsidRPr="00A216CA">
              <w:rPr>
                <w:rFonts w:asciiTheme="minorHAnsi" w:hAnsiTheme="minorHAnsi" w:cs="Arial"/>
                <w:b w:val="0"/>
                <w:color w:val="000000"/>
                <w:sz w:val="28"/>
                <w:szCs w:val="28"/>
              </w:rPr>
              <w:lastRenderedPageBreak/>
              <w:t>C</w:t>
            </w:r>
            <w:r>
              <w:rPr>
                <w:rFonts w:asciiTheme="minorHAnsi" w:hAnsiTheme="minorHAnsi" w:cs="Arial"/>
                <w:b w:val="0"/>
                <w:color w:val="000000"/>
                <w:sz w:val="28"/>
                <w:szCs w:val="28"/>
              </w:rPr>
              <w:t xml:space="preserve">oding </w:t>
            </w:r>
            <w:r w:rsidR="00A216CA" w:rsidRPr="00A216CA">
              <w:rPr>
                <w:rFonts w:asciiTheme="minorHAnsi" w:hAnsiTheme="minorHAnsi" w:cs="Arial"/>
                <w:b w:val="0"/>
                <w:color w:val="000000"/>
                <w:sz w:val="28"/>
                <w:szCs w:val="28"/>
              </w:rPr>
              <w:t>DNA change</w:t>
            </w:r>
          </w:p>
        </w:tc>
        <w:tc>
          <w:tcPr>
            <w:tcW w:w="6735" w:type="dxa"/>
            <w:gridSpan w:val="3"/>
          </w:tcPr>
          <w:p w14:paraId="2A184F82" w14:textId="242D5A55" w:rsidR="00A216CA" w:rsidRDefault="006125C7" w:rsidP="008A5D6B">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 w:val="28"/>
                <w:szCs w:val="28"/>
              </w:rPr>
            </w:pPr>
            <w:r>
              <w:rPr>
                <w:rFonts w:asciiTheme="minorHAnsi" w:hAnsiTheme="minorHAnsi" w:cs="Arial"/>
                <w:color w:val="000000"/>
                <w:sz w:val="28"/>
                <w:szCs w:val="28"/>
              </w:rPr>
              <w:t xml:space="preserve">Coding </w:t>
            </w:r>
            <w:r w:rsidR="009F4019">
              <w:rPr>
                <w:rFonts w:asciiTheme="minorHAnsi" w:hAnsiTheme="minorHAnsi" w:cs="Arial"/>
                <w:color w:val="000000"/>
                <w:sz w:val="28"/>
                <w:szCs w:val="28"/>
              </w:rPr>
              <w:t xml:space="preserve">DNA change was calculated with </w:t>
            </w:r>
            <w:r w:rsidR="009F4019" w:rsidRPr="009F4019">
              <w:rPr>
                <w:rFonts w:asciiTheme="minorHAnsi" w:hAnsiTheme="minorHAnsi" w:cs="Arial"/>
                <w:color w:val="000000"/>
                <w:sz w:val="28"/>
                <w:szCs w:val="28"/>
              </w:rPr>
              <w:t xml:space="preserve">the </w:t>
            </w:r>
            <w:hyperlink r:id="rId9" w:history="1">
              <w:proofErr w:type="spellStart"/>
              <w:r w:rsidR="009F4019" w:rsidRPr="009F4019">
                <w:rPr>
                  <w:rStyle w:val="Hyperlink"/>
                  <w:rFonts w:asciiTheme="minorHAnsi" w:hAnsiTheme="minorHAnsi" w:cs="Arial"/>
                  <w:sz w:val="28"/>
                  <w:szCs w:val="28"/>
                </w:rPr>
                <w:t>Mutalyzer</w:t>
              </w:r>
              <w:proofErr w:type="spellEnd"/>
              <w:r w:rsidR="009F4019" w:rsidRPr="009F4019">
                <w:rPr>
                  <w:rStyle w:val="Hyperlink"/>
                  <w:rFonts w:asciiTheme="minorHAnsi" w:hAnsiTheme="minorHAnsi" w:cs="Arial"/>
                  <w:sz w:val="28"/>
                  <w:szCs w:val="28"/>
                </w:rPr>
                <w:t xml:space="preserve"> API</w:t>
              </w:r>
            </w:hyperlink>
          </w:p>
        </w:tc>
      </w:tr>
      <w:tr w:rsidR="00D24986" w:rsidRPr="00507592" w14:paraId="7AE6574B"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1E41A8" w14:textId="74DFA460" w:rsidR="00D24986" w:rsidRPr="00D24986" w:rsidRDefault="00D24986" w:rsidP="00D24986">
            <w:pPr>
              <w:textAlignment w:val="baseline"/>
              <w:rPr>
                <w:rFonts w:asciiTheme="minorHAnsi" w:hAnsiTheme="minorHAnsi" w:cs="Arial"/>
                <w:b w:val="0"/>
                <w:color w:val="000000"/>
                <w:sz w:val="28"/>
                <w:szCs w:val="28"/>
              </w:rPr>
            </w:pPr>
            <w:r w:rsidRPr="00D24986">
              <w:rPr>
                <w:rFonts w:asciiTheme="minorHAnsi" w:hAnsiTheme="minorHAnsi" w:cs="Arial"/>
                <w:b w:val="0"/>
                <w:color w:val="000000"/>
                <w:sz w:val="28"/>
                <w:szCs w:val="28"/>
              </w:rPr>
              <w:t>Popula</w:t>
            </w:r>
            <w:r>
              <w:rPr>
                <w:rFonts w:asciiTheme="minorHAnsi" w:hAnsiTheme="minorHAnsi" w:cs="Arial"/>
                <w:b w:val="0"/>
                <w:color w:val="000000"/>
                <w:sz w:val="28"/>
                <w:szCs w:val="28"/>
              </w:rPr>
              <w:t>ti</w:t>
            </w:r>
            <w:r w:rsidRPr="00D24986">
              <w:rPr>
                <w:rFonts w:asciiTheme="minorHAnsi" w:hAnsiTheme="minorHAnsi" w:cs="Arial"/>
                <w:b w:val="0"/>
                <w:color w:val="000000"/>
                <w:sz w:val="28"/>
                <w:szCs w:val="28"/>
              </w:rPr>
              <w:t>on germline allele</w:t>
            </w:r>
          </w:p>
          <w:p w14:paraId="1EEE527A" w14:textId="747A9945" w:rsidR="00D24986" w:rsidRPr="00A216CA" w:rsidRDefault="00D24986" w:rsidP="00D24986">
            <w:pPr>
              <w:textAlignment w:val="baseline"/>
              <w:rPr>
                <w:rFonts w:asciiTheme="minorHAnsi" w:hAnsiTheme="minorHAnsi" w:cs="Arial"/>
                <w:b w:val="0"/>
                <w:color w:val="000000"/>
                <w:sz w:val="28"/>
                <w:szCs w:val="28"/>
              </w:rPr>
            </w:pPr>
            <w:proofErr w:type="gramStart"/>
            <w:r>
              <w:rPr>
                <w:rFonts w:asciiTheme="minorHAnsi" w:hAnsiTheme="minorHAnsi" w:cs="Arial"/>
                <w:b w:val="0"/>
                <w:color w:val="000000"/>
                <w:sz w:val="28"/>
                <w:szCs w:val="28"/>
              </w:rPr>
              <w:t>frequency</w:t>
            </w:r>
            <w:proofErr w:type="gramEnd"/>
          </w:p>
        </w:tc>
        <w:tc>
          <w:tcPr>
            <w:tcW w:w="6735" w:type="dxa"/>
            <w:gridSpan w:val="3"/>
          </w:tcPr>
          <w:p w14:paraId="37DED6E1" w14:textId="45503459" w:rsidR="00D24986" w:rsidRDefault="00D24986" w:rsidP="00D24986">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8"/>
                <w:szCs w:val="28"/>
              </w:rPr>
            </w:pPr>
            <w:r w:rsidRPr="00D24986">
              <w:rPr>
                <w:rFonts w:asciiTheme="minorHAnsi" w:hAnsiTheme="minorHAnsi" w:cs="Arial"/>
                <w:color w:val="000000"/>
                <w:sz w:val="28"/>
                <w:szCs w:val="28"/>
              </w:rPr>
              <w:t>Popula</w:t>
            </w:r>
            <w:r>
              <w:rPr>
                <w:rFonts w:asciiTheme="minorHAnsi" w:hAnsiTheme="minorHAnsi" w:cs="Arial"/>
                <w:b/>
                <w:color w:val="000000"/>
                <w:sz w:val="28"/>
                <w:szCs w:val="28"/>
              </w:rPr>
              <w:t>ti</w:t>
            </w:r>
            <w:r>
              <w:rPr>
                <w:rFonts w:asciiTheme="minorHAnsi" w:hAnsiTheme="minorHAnsi" w:cs="Arial"/>
                <w:color w:val="000000"/>
                <w:sz w:val="28"/>
                <w:szCs w:val="28"/>
              </w:rPr>
              <w:t xml:space="preserve">on germline allele </w:t>
            </w:r>
            <w:r w:rsidR="002202B9">
              <w:rPr>
                <w:rFonts w:asciiTheme="minorHAnsi" w:hAnsiTheme="minorHAnsi" w:cs="Arial"/>
                <w:color w:val="000000"/>
                <w:sz w:val="28"/>
                <w:szCs w:val="28"/>
              </w:rPr>
              <w:t>frequencie</w:t>
            </w:r>
            <w:r w:rsidR="006322FB">
              <w:rPr>
                <w:rFonts w:asciiTheme="minorHAnsi" w:hAnsiTheme="minorHAnsi" w:cs="Arial"/>
                <w:color w:val="000000"/>
                <w:sz w:val="28"/>
                <w:szCs w:val="28"/>
              </w:rPr>
              <w:t>s from two independent datasets</w:t>
            </w:r>
            <w:r w:rsidR="002202B9">
              <w:rPr>
                <w:rFonts w:asciiTheme="minorHAnsi" w:hAnsiTheme="minorHAnsi" w:cs="Arial"/>
                <w:color w:val="000000"/>
                <w:sz w:val="28"/>
                <w:szCs w:val="28"/>
              </w:rPr>
              <w:t xml:space="preserve"> are</w:t>
            </w:r>
            <w:r>
              <w:rPr>
                <w:rFonts w:asciiTheme="minorHAnsi" w:hAnsiTheme="minorHAnsi" w:cs="Arial"/>
                <w:color w:val="000000"/>
                <w:sz w:val="28"/>
                <w:szCs w:val="28"/>
              </w:rPr>
              <w:t xml:space="preserve"> reporte</w:t>
            </w:r>
            <w:r w:rsidR="006322FB">
              <w:rPr>
                <w:rFonts w:asciiTheme="minorHAnsi" w:hAnsiTheme="minorHAnsi" w:cs="Arial"/>
                <w:color w:val="000000"/>
                <w:sz w:val="28"/>
                <w:szCs w:val="28"/>
              </w:rPr>
              <w:t>d:</w:t>
            </w:r>
            <w:r>
              <w:rPr>
                <w:rFonts w:asciiTheme="minorHAnsi" w:hAnsiTheme="minorHAnsi" w:cs="Arial"/>
                <w:color w:val="000000"/>
                <w:sz w:val="28"/>
                <w:szCs w:val="28"/>
              </w:rPr>
              <w:t xml:space="preserve"> 1000 Geno</w:t>
            </w:r>
            <w:r w:rsidR="008525EB">
              <w:rPr>
                <w:rFonts w:asciiTheme="minorHAnsi" w:hAnsiTheme="minorHAnsi" w:cs="Arial"/>
                <w:color w:val="000000"/>
                <w:sz w:val="28"/>
                <w:szCs w:val="28"/>
              </w:rPr>
              <w:t>m</w:t>
            </w:r>
            <w:r w:rsidR="006125C7">
              <w:rPr>
                <w:rFonts w:asciiTheme="minorHAnsi" w:hAnsiTheme="minorHAnsi" w:cs="Arial"/>
                <w:color w:val="000000"/>
                <w:sz w:val="28"/>
                <w:szCs w:val="28"/>
              </w:rPr>
              <w:t xml:space="preserve">es and </w:t>
            </w:r>
            <w:proofErr w:type="spellStart"/>
            <w:r w:rsidR="006125C7">
              <w:rPr>
                <w:rFonts w:asciiTheme="minorHAnsi" w:hAnsiTheme="minorHAnsi" w:cs="Arial"/>
                <w:color w:val="000000"/>
                <w:sz w:val="28"/>
                <w:szCs w:val="28"/>
              </w:rPr>
              <w:t>gnomAD</w:t>
            </w:r>
            <w:proofErr w:type="spellEnd"/>
            <w:r w:rsidR="006125C7">
              <w:rPr>
                <w:rFonts w:asciiTheme="minorHAnsi" w:hAnsiTheme="minorHAnsi" w:cs="Arial"/>
                <w:color w:val="000000"/>
                <w:sz w:val="28"/>
                <w:szCs w:val="28"/>
              </w:rPr>
              <w:t>. ‘-</w:t>
            </w:r>
            <w:r>
              <w:rPr>
                <w:rFonts w:asciiTheme="minorHAnsi" w:hAnsiTheme="minorHAnsi" w:cs="Arial"/>
                <w:color w:val="000000"/>
                <w:sz w:val="28"/>
                <w:szCs w:val="28"/>
              </w:rPr>
              <w:t xml:space="preserve">’ </w:t>
            </w:r>
            <w:r w:rsidR="006322FB">
              <w:rPr>
                <w:rFonts w:asciiTheme="minorHAnsi" w:hAnsiTheme="minorHAnsi" w:cs="Arial"/>
                <w:color w:val="000000"/>
                <w:sz w:val="28"/>
                <w:szCs w:val="28"/>
              </w:rPr>
              <w:t>D</w:t>
            </w:r>
            <w:r>
              <w:rPr>
                <w:rFonts w:asciiTheme="minorHAnsi" w:hAnsiTheme="minorHAnsi" w:cs="Arial"/>
                <w:color w:val="000000"/>
                <w:sz w:val="28"/>
                <w:szCs w:val="28"/>
              </w:rPr>
              <w:t>enote</w:t>
            </w:r>
            <w:r w:rsidR="006322FB">
              <w:rPr>
                <w:rFonts w:asciiTheme="minorHAnsi" w:hAnsiTheme="minorHAnsi" w:cs="Arial"/>
                <w:color w:val="000000"/>
                <w:sz w:val="28"/>
                <w:szCs w:val="28"/>
              </w:rPr>
              <w:t>s a</w:t>
            </w:r>
            <w:r>
              <w:rPr>
                <w:rFonts w:asciiTheme="minorHAnsi" w:hAnsiTheme="minorHAnsi" w:cs="Arial"/>
                <w:color w:val="000000"/>
                <w:sz w:val="28"/>
                <w:szCs w:val="28"/>
              </w:rPr>
              <w:t xml:space="preserve"> luck of variant in the corresponding database.</w:t>
            </w:r>
          </w:p>
        </w:tc>
      </w:tr>
      <w:tr w:rsidR="00A216CA" w:rsidRPr="00507592" w14:paraId="51826763" w14:textId="77777777" w:rsidTr="00556CE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9CE697A" w14:textId="12C513FD" w:rsidR="00A216CA" w:rsidRPr="00A216CA" w:rsidRDefault="00A216CA" w:rsidP="00556CE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VAF</w:t>
            </w:r>
          </w:p>
        </w:tc>
        <w:tc>
          <w:tcPr>
            <w:tcW w:w="6735" w:type="dxa"/>
            <w:gridSpan w:val="3"/>
          </w:tcPr>
          <w:p w14:paraId="5EB143C9" w14:textId="4120DC8B" w:rsidR="00A216CA" w:rsidRPr="00E3249E" w:rsidRDefault="009F4019" w:rsidP="005B2E3F">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A1A1A"/>
                <w:sz w:val="28"/>
                <w:szCs w:val="28"/>
                <w:lang w:val="en-US"/>
              </w:rPr>
            </w:pPr>
            <w:r w:rsidRPr="00E3249E">
              <w:rPr>
                <w:rFonts w:asciiTheme="minorHAnsi" w:hAnsiTheme="minorHAnsi" w:cs="Calibri"/>
                <w:color w:val="1A1A1A"/>
                <w:sz w:val="28"/>
                <w:szCs w:val="28"/>
                <w:lang w:val="en-US"/>
              </w:rPr>
              <w:t>Calculated as alt/(alt + ref) where alt and ref are the number of reads passing filter</w:t>
            </w:r>
            <w:r w:rsidR="005B2E3F" w:rsidRPr="00E3249E">
              <w:rPr>
                <w:rFonts w:asciiTheme="minorHAnsi" w:hAnsiTheme="minorHAnsi" w:cs="Calibri"/>
                <w:color w:val="1A1A1A"/>
                <w:sz w:val="28"/>
                <w:szCs w:val="28"/>
                <w:lang w:val="en-US"/>
              </w:rPr>
              <w:t xml:space="preserve"> (</w:t>
            </w:r>
            <w:r w:rsidR="009A49A7" w:rsidRPr="00E3249E">
              <w:rPr>
                <w:rFonts w:asciiTheme="minorHAnsi" w:hAnsiTheme="minorHAnsi" w:cs="Calibri"/>
                <w:color w:val="1A1A1A"/>
                <w:sz w:val="28"/>
                <w:szCs w:val="28"/>
                <w:lang w:val="en-US"/>
              </w:rPr>
              <w:t xml:space="preserve">reads excluded are </w:t>
            </w:r>
            <w:r w:rsidR="005B2E3F" w:rsidRPr="00E3249E">
              <w:rPr>
                <w:rFonts w:asciiTheme="minorHAnsi" w:hAnsiTheme="minorHAnsi" w:cs="Calibri"/>
                <w:color w:val="1A1A1A"/>
                <w:sz w:val="28"/>
                <w:szCs w:val="28"/>
                <w:lang w:val="en-US"/>
              </w:rPr>
              <w:t>read pairs with a mapping quality &lt; 40; read pairs with only a single end mapped or with an anomalous insert size)</w:t>
            </w:r>
          </w:p>
        </w:tc>
      </w:tr>
      <w:tr w:rsidR="00F76825" w:rsidRPr="00507592" w14:paraId="78A8B611" w14:textId="77777777" w:rsidTr="00556CE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EA59C" w14:textId="4BDAD008" w:rsidR="00F76825" w:rsidRPr="00F117A4" w:rsidRDefault="00556CE8" w:rsidP="00556CE8">
            <w:pPr>
              <w:spacing w:after="120" w:line="264" w:lineRule="auto"/>
              <w:textAlignment w:val="baseline"/>
              <w:rPr>
                <w:rFonts w:asciiTheme="minorHAnsi" w:hAnsiTheme="minorHAnsi" w:cs="Arial"/>
                <w:b w:val="0"/>
                <w:color w:val="000000"/>
                <w:sz w:val="28"/>
                <w:szCs w:val="28"/>
              </w:rPr>
            </w:pPr>
            <w:r w:rsidRPr="006A3AE5">
              <w:rPr>
                <w:rFonts w:asciiTheme="minorHAnsi" w:hAnsiTheme="minorHAnsi" w:cs="Arial"/>
                <w:b w:val="0"/>
                <w:color w:val="000000"/>
                <w:sz w:val="28"/>
                <w:szCs w:val="28"/>
              </w:rPr>
              <w:t>Gene mode of action</w:t>
            </w:r>
          </w:p>
        </w:tc>
        <w:tc>
          <w:tcPr>
            <w:tcW w:w="6735" w:type="dxa"/>
            <w:gridSpan w:val="3"/>
          </w:tcPr>
          <w:p w14:paraId="14F43BD9" w14:textId="3F568466" w:rsidR="00F76825" w:rsidRPr="00F117A4" w:rsidRDefault="00507592" w:rsidP="00556CE8">
            <w:pPr>
              <w:tabs>
                <w:tab w:val="left" w:pos="1100"/>
              </w:tabs>
              <w:spacing w:after="120" w:line="26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8"/>
                <w:szCs w:val="28"/>
              </w:rPr>
            </w:pPr>
            <w:r w:rsidRPr="006A3AE5">
              <w:rPr>
                <w:rFonts w:asciiTheme="minorHAnsi" w:hAnsiTheme="minorHAnsi" w:cs="Arial"/>
                <w:sz w:val="28"/>
                <w:szCs w:val="28"/>
              </w:rPr>
              <w:t>Classification for gene mode of action (o</w:t>
            </w:r>
            <w:r w:rsidR="00EC3994">
              <w:rPr>
                <w:rFonts w:asciiTheme="minorHAnsi" w:hAnsiTheme="minorHAnsi" w:cs="Arial"/>
                <w:sz w:val="28"/>
                <w:szCs w:val="28"/>
              </w:rPr>
              <w:t xml:space="preserve">ncogene, tumour suppressor </w:t>
            </w:r>
            <w:r w:rsidR="00556CE8" w:rsidRPr="006A3AE5">
              <w:rPr>
                <w:rFonts w:asciiTheme="minorHAnsi" w:hAnsiTheme="minorHAnsi" w:cs="Arial"/>
                <w:sz w:val="28"/>
                <w:szCs w:val="28"/>
              </w:rPr>
              <w:t>or both</w:t>
            </w:r>
            <w:r w:rsidR="008A5D6B" w:rsidRPr="006A3AE5">
              <w:rPr>
                <w:rFonts w:asciiTheme="minorHAnsi" w:hAnsiTheme="minorHAnsi" w:cs="Arial"/>
                <w:sz w:val="28"/>
                <w:szCs w:val="28"/>
              </w:rPr>
              <w:t xml:space="preserve">) was extracted from the manually curated list of </w:t>
            </w:r>
            <w:r w:rsidRPr="006A3AE5">
              <w:rPr>
                <w:rFonts w:asciiTheme="minorHAnsi" w:hAnsiTheme="minorHAnsi" w:cs="Arial"/>
                <w:sz w:val="28"/>
                <w:szCs w:val="28"/>
              </w:rPr>
              <w:t xml:space="preserve">Cancer Census Genes </w:t>
            </w:r>
            <w:r w:rsidR="008A5D6B" w:rsidRPr="006A3AE5">
              <w:rPr>
                <w:rFonts w:asciiTheme="minorHAnsi" w:hAnsiTheme="minorHAnsi" w:cs="Arial"/>
                <w:sz w:val="28"/>
                <w:szCs w:val="28"/>
              </w:rPr>
              <w:t>(</w:t>
            </w:r>
            <w:r w:rsidR="00E3249E">
              <w:rPr>
                <w:rFonts w:asciiTheme="minorHAnsi" w:hAnsiTheme="minorHAnsi" w:cs="Arial"/>
                <w:sz w:val="28"/>
                <w:szCs w:val="28"/>
              </w:rPr>
              <w:t>downloaded on 21/09/</w:t>
            </w:r>
            <w:r w:rsidR="00E3249E" w:rsidRPr="00E3249E">
              <w:rPr>
                <w:rFonts w:asciiTheme="minorHAnsi" w:hAnsiTheme="minorHAnsi" w:cs="Arial"/>
                <w:sz w:val="28"/>
                <w:szCs w:val="28"/>
              </w:rPr>
              <w:t>2018</w:t>
            </w:r>
            <w:r w:rsidR="00A53277" w:rsidRPr="006A3AE5">
              <w:rPr>
                <w:rFonts w:asciiTheme="minorHAnsi" w:hAnsiTheme="minorHAnsi" w:cs="Arial"/>
                <w:sz w:val="28"/>
                <w:szCs w:val="28"/>
              </w:rPr>
              <w:t xml:space="preserve"> from </w:t>
            </w:r>
            <w:hyperlink r:id="rId10" w:history="1">
              <w:r w:rsidR="002D4834" w:rsidRPr="00306EA8">
                <w:rPr>
                  <w:rStyle w:val="Hyperlink"/>
                  <w:rFonts w:asciiTheme="minorHAnsi" w:hAnsiTheme="minorHAnsi" w:cs="Arial"/>
                  <w:sz w:val="28"/>
                  <w:szCs w:val="28"/>
                </w:rPr>
                <w:t>http://cancer.sanger.ac.uk/census</w:t>
              </w:r>
            </w:hyperlink>
            <w:r w:rsidR="002D4834">
              <w:rPr>
                <w:rFonts w:asciiTheme="minorHAnsi" w:hAnsiTheme="minorHAnsi" w:cs="Arial"/>
                <w:sz w:val="28"/>
                <w:szCs w:val="28"/>
              </w:rPr>
              <w:t xml:space="preserve">; see </w:t>
            </w:r>
            <w:r w:rsidR="00EC3994">
              <w:rPr>
                <w:rFonts w:asciiTheme="minorHAnsi" w:hAnsiTheme="minorHAnsi" w:cs="Arial"/>
                <w:sz w:val="28"/>
                <w:szCs w:val="28"/>
              </w:rPr>
              <w:t xml:space="preserve">the list </w:t>
            </w:r>
            <w:r w:rsidR="002D4834" w:rsidRPr="009F4019">
              <w:rPr>
                <w:rFonts w:asciiTheme="minorHAnsi" w:hAnsiTheme="minorHAnsi" w:cs="Arial"/>
                <w:sz w:val="28"/>
                <w:szCs w:val="28"/>
              </w:rPr>
              <w:t xml:space="preserve">at </w:t>
            </w:r>
            <w:r w:rsidR="0052062C" w:rsidRPr="00785471">
              <w:rPr>
                <w:rFonts w:asciiTheme="minorHAnsi" w:hAnsiTheme="minorHAnsi" w:cs="Arial"/>
                <w:sz w:val="28"/>
                <w:szCs w:val="28"/>
              </w:rPr>
              <w:t>Cancer census genes v1.</w:t>
            </w:r>
            <w:r w:rsidR="006125C7">
              <w:rPr>
                <w:rFonts w:asciiTheme="minorHAnsi" w:hAnsiTheme="minorHAnsi" w:cs="Arial"/>
                <w:sz w:val="28"/>
                <w:szCs w:val="28"/>
              </w:rPr>
              <w:t>7-8</w:t>
            </w:r>
            <w:r w:rsidR="00E63566" w:rsidRPr="009F4019">
              <w:rPr>
                <w:rFonts w:asciiTheme="minorHAnsi" w:hAnsiTheme="minorHAnsi" w:cs="Arial"/>
                <w:sz w:val="28"/>
                <w:szCs w:val="28"/>
              </w:rPr>
              <w:t>)</w:t>
            </w:r>
          </w:p>
        </w:tc>
      </w:tr>
    </w:tbl>
    <w:p w14:paraId="5518CF8A" w14:textId="77777777" w:rsidR="00F76825" w:rsidRDefault="00F76825" w:rsidP="00F76825">
      <w:pPr>
        <w:tabs>
          <w:tab w:val="left" w:pos="3280"/>
        </w:tabs>
        <w:textAlignment w:val="baseline"/>
        <w:rPr>
          <w:rFonts w:cs="Arial"/>
          <w:color w:val="000000"/>
          <w:sz w:val="28"/>
          <w:szCs w:val="28"/>
        </w:rPr>
      </w:pPr>
    </w:p>
    <w:p w14:paraId="33DEB774" w14:textId="77777777" w:rsidR="00F76825" w:rsidRPr="00F45339" w:rsidRDefault="00F76825" w:rsidP="00F76825">
      <w:pPr>
        <w:pStyle w:val="Heading2"/>
        <w:numPr>
          <w:ilvl w:val="1"/>
          <w:numId w:val="15"/>
        </w:numPr>
      </w:pPr>
      <w:r>
        <w:t xml:space="preserve">Sequencing and coverage quality metrics </w:t>
      </w:r>
    </w:p>
    <w:p w14:paraId="1D9A870A" w14:textId="5C70DDC8" w:rsidR="003B35CD" w:rsidRDefault="00F76825" w:rsidP="008A5D6B">
      <w:pPr>
        <w:tabs>
          <w:tab w:val="left" w:pos="3280"/>
        </w:tabs>
        <w:textAlignment w:val="baseline"/>
        <w:rPr>
          <w:rFonts w:cs="Arial"/>
          <w:color w:val="000000"/>
          <w:sz w:val="28"/>
          <w:szCs w:val="28"/>
        </w:rPr>
      </w:pPr>
      <w:r w:rsidRPr="008A3034">
        <w:rPr>
          <w:rFonts w:cs="Arial"/>
          <w:color w:val="000000"/>
          <w:sz w:val="28"/>
          <w:szCs w:val="28"/>
        </w:rPr>
        <w:t xml:space="preserve">All coverage metrics are calculated </w:t>
      </w:r>
      <w:r w:rsidR="006A3AE5">
        <w:rPr>
          <w:rFonts w:cs="Arial"/>
          <w:color w:val="000000"/>
          <w:sz w:val="28"/>
          <w:szCs w:val="28"/>
        </w:rPr>
        <w:t>by including</w:t>
      </w:r>
      <w:r w:rsidRPr="008A3034">
        <w:rPr>
          <w:rFonts w:cs="Arial"/>
          <w:color w:val="000000"/>
          <w:sz w:val="28"/>
          <w:szCs w:val="28"/>
        </w:rPr>
        <w:t xml:space="preserve"> fragments (rather than reads) with minimal base quality of 30 and minimal mapping quality of </w:t>
      </w:r>
      <w:r>
        <w:rPr>
          <w:rFonts w:cs="Arial"/>
          <w:color w:val="000000"/>
          <w:sz w:val="28"/>
          <w:szCs w:val="28"/>
        </w:rPr>
        <w:t>10</w:t>
      </w:r>
      <w:r w:rsidRPr="008A3034">
        <w:rPr>
          <w:rFonts w:cs="Arial"/>
          <w:color w:val="000000"/>
          <w:sz w:val="28"/>
          <w:szCs w:val="28"/>
        </w:rPr>
        <w:t>, with duplicates removed</w:t>
      </w:r>
      <w:r w:rsidR="008A5D6B">
        <w:rPr>
          <w:rFonts w:cs="Arial"/>
          <w:color w:val="000000"/>
          <w:sz w:val="28"/>
          <w:szCs w:val="28"/>
        </w:rPr>
        <w:t xml:space="preserve">. </w:t>
      </w:r>
      <w:r w:rsidR="008A5D6B" w:rsidRPr="008A5D6B">
        <w:rPr>
          <w:rFonts w:cs="Arial"/>
          <w:color w:val="000000"/>
          <w:sz w:val="28"/>
          <w:szCs w:val="28"/>
        </w:rPr>
        <w:t xml:space="preserve">Quality metrics (mapped reads, chimeric DNA fragments and insert size) were calculated with </w:t>
      </w:r>
      <w:proofErr w:type="spellStart"/>
      <w:r w:rsidR="008A5D6B" w:rsidRPr="008A5D6B">
        <w:rPr>
          <w:rFonts w:cs="Arial"/>
          <w:color w:val="000000"/>
          <w:sz w:val="28"/>
          <w:szCs w:val="28"/>
        </w:rPr>
        <w:t>samtools</w:t>
      </w:r>
      <w:proofErr w:type="spellEnd"/>
      <w:r w:rsidR="008A5D6B">
        <w:rPr>
          <w:rFonts w:cs="Arial"/>
          <w:color w:val="000000"/>
          <w:sz w:val="28"/>
          <w:szCs w:val="28"/>
        </w:rPr>
        <w:t xml:space="preserve"> (version 1.1).</w:t>
      </w:r>
      <w:r w:rsidR="00A216CA">
        <w:rPr>
          <w:rFonts w:cs="Arial"/>
          <w:color w:val="000000"/>
          <w:sz w:val="28"/>
          <w:szCs w:val="28"/>
        </w:rPr>
        <w:t xml:space="preserve"> </w:t>
      </w:r>
    </w:p>
    <w:p w14:paraId="70F92ADA" w14:textId="77777777" w:rsidR="00AC6C21" w:rsidRDefault="00AC6C21" w:rsidP="008A5D6B">
      <w:pPr>
        <w:tabs>
          <w:tab w:val="left" w:pos="3280"/>
        </w:tabs>
        <w:textAlignment w:val="baseline"/>
        <w:rPr>
          <w:rFonts w:cs="Arial"/>
          <w:color w:val="000000"/>
          <w:sz w:val="28"/>
          <w:szCs w:val="28"/>
        </w:rPr>
      </w:pPr>
    </w:p>
    <w:tbl>
      <w:tblPr>
        <w:tblStyle w:val="GridTable4-Accent11"/>
        <w:tblW w:w="0" w:type="auto"/>
        <w:tblInd w:w="18" w:type="dxa"/>
        <w:tblLook w:val="04A0" w:firstRow="1" w:lastRow="0" w:firstColumn="1" w:lastColumn="0" w:noHBand="0" w:noVBand="1"/>
      </w:tblPr>
      <w:tblGrid>
        <w:gridCol w:w="2332"/>
        <w:gridCol w:w="2245"/>
        <w:gridCol w:w="2245"/>
        <w:gridCol w:w="2245"/>
      </w:tblGrid>
      <w:tr w:rsidR="000B744F" w:rsidRPr="00D8021A" w14:paraId="14FECF54" w14:textId="77777777" w:rsidTr="00057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2" w:type="dxa"/>
          </w:tcPr>
          <w:p w14:paraId="2A5EC6A1" w14:textId="77777777" w:rsidR="000B744F" w:rsidRPr="00D8021A" w:rsidRDefault="000B744F" w:rsidP="00057F68">
            <w:pPr>
              <w:rPr>
                <w:rFonts w:asciiTheme="minorHAnsi" w:hAnsiTheme="minorHAnsi" w:cs="Arial"/>
                <w:sz w:val="28"/>
                <w:szCs w:val="28"/>
              </w:rPr>
            </w:pPr>
            <w:r w:rsidRPr="00D8021A">
              <w:rPr>
                <w:rFonts w:asciiTheme="minorHAnsi" w:hAnsiTheme="minorHAnsi" w:cs="Arial"/>
                <w:sz w:val="28"/>
                <w:szCs w:val="28"/>
              </w:rPr>
              <w:t>Column name</w:t>
            </w:r>
          </w:p>
        </w:tc>
        <w:tc>
          <w:tcPr>
            <w:tcW w:w="2245" w:type="dxa"/>
          </w:tcPr>
          <w:p w14:paraId="10F6DA52"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r w:rsidRPr="00D8021A">
              <w:rPr>
                <w:rFonts w:asciiTheme="minorHAnsi" w:hAnsiTheme="minorHAnsi" w:cs="Arial"/>
                <w:sz w:val="28"/>
                <w:szCs w:val="28"/>
              </w:rPr>
              <w:t>Explanation</w:t>
            </w:r>
          </w:p>
        </w:tc>
        <w:tc>
          <w:tcPr>
            <w:tcW w:w="2245" w:type="dxa"/>
          </w:tcPr>
          <w:p w14:paraId="6922285F"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c>
          <w:tcPr>
            <w:tcW w:w="2245" w:type="dxa"/>
          </w:tcPr>
          <w:p w14:paraId="5E73A145" w14:textId="77777777" w:rsidR="000B744F" w:rsidRPr="00D8021A" w:rsidRDefault="000B744F" w:rsidP="00057F68">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8"/>
                <w:szCs w:val="28"/>
              </w:rPr>
            </w:pPr>
          </w:p>
        </w:tc>
      </w:tr>
      <w:tr w:rsidR="00C75E59" w:rsidRPr="003B35CD" w14:paraId="30DDEB7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54421F64" w14:textId="0A477156" w:rsidR="00C75E59" w:rsidRPr="001E75DD" w:rsidRDefault="00C75E59" w:rsidP="00057F68">
            <w:pPr>
              <w:spacing w:after="120" w:line="264" w:lineRule="auto"/>
              <w:textAlignment w:val="baseline"/>
              <w:rPr>
                <w:rFonts w:cs="Arial"/>
                <w:b w:val="0"/>
                <w:color w:val="000000"/>
                <w:sz w:val="28"/>
                <w:szCs w:val="28"/>
              </w:rPr>
            </w:pPr>
            <w:r w:rsidRPr="001E75DD">
              <w:rPr>
                <w:rFonts w:cs="Arial"/>
                <w:b w:val="0"/>
                <w:color w:val="000000"/>
                <w:sz w:val="28"/>
                <w:szCs w:val="28"/>
              </w:rPr>
              <w:t>Mapped Reads</w:t>
            </w:r>
          </w:p>
        </w:tc>
        <w:tc>
          <w:tcPr>
            <w:tcW w:w="6735" w:type="dxa"/>
            <w:gridSpan w:val="3"/>
          </w:tcPr>
          <w:p w14:paraId="07BB2097" w14:textId="233E1A21" w:rsidR="00C75E59" w:rsidRDefault="009A49A7" w:rsidP="003B35C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The percentage of reads which can</w:t>
            </w:r>
            <w:r w:rsidR="00C75E59">
              <w:rPr>
                <w:rFonts w:cs="Arial"/>
                <w:color w:val="000000"/>
                <w:sz w:val="28"/>
                <w:szCs w:val="28"/>
              </w:rPr>
              <w:t xml:space="preserve"> be mapped to</w:t>
            </w:r>
            <w:r>
              <w:rPr>
                <w:rFonts w:cs="Arial"/>
                <w:color w:val="000000"/>
                <w:sz w:val="28"/>
                <w:szCs w:val="28"/>
              </w:rPr>
              <w:t xml:space="preserve"> the reference sequence. A low percentage</w:t>
            </w:r>
            <w:r w:rsidR="00C75E59">
              <w:rPr>
                <w:rFonts w:cs="Arial"/>
                <w:color w:val="000000"/>
                <w:sz w:val="28"/>
                <w:szCs w:val="28"/>
              </w:rPr>
              <w:t xml:space="preserve"> </w:t>
            </w:r>
            <w:r w:rsidR="00B17524">
              <w:rPr>
                <w:rFonts w:cs="Arial"/>
                <w:color w:val="000000"/>
                <w:sz w:val="28"/>
                <w:szCs w:val="28"/>
              </w:rPr>
              <w:t>could indicate DNA degradation and/or</w:t>
            </w:r>
            <w:r w:rsidR="00C75E59" w:rsidRPr="00C75E59">
              <w:rPr>
                <w:rFonts w:cs="Arial"/>
                <w:color w:val="000000"/>
                <w:sz w:val="28"/>
                <w:szCs w:val="28"/>
              </w:rPr>
              <w:t xml:space="preserve"> cross-species (e.g. bacterial) contamination</w:t>
            </w:r>
            <w:r w:rsidR="00B17524">
              <w:rPr>
                <w:rFonts w:cs="Arial"/>
                <w:color w:val="000000"/>
                <w:sz w:val="28"/>
                <w:szCs w:val="28"/>
              </w:rPr>
              <w:t xml:space="preserve">. </w:t>
            </w:r>
            <w:r w:rsidR="004F780E">
              <w:rPr>
                <w:rFonts w:cs="Arial"/>
                <w:color w:val="000000"/>
                <w:sz w:val="28"/>
                <w:szCs w:val="28"/>
              </w:rPr>
              <w:t>Median values for good quality FF samples are 95.7% with standard deviation</w:t>
            </w:r>
            <w:r w:rsidR="00AF502C">
              <w:rPr>
                <w:rFonts w:cs="Arial"/>
                <w:color w:val="000000"/>
                <w:sz w:val="28"/>
                <w:szCs w:val="28"/>
              </w:rPr>
              <w:t xml:space="preserve"> </w:t>
            </w:r>
            <w:r w:rsidR="001302BD">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6%</w:t>
            </w:r>
            <w:r w:rsidR="004F780E">
              <w:rPr>
                <w:rFonts w:cs="Arial"/>
                <w:color w:val="000000"/>
                <w:sz w:val="28"/>
                <w:szCs w:val="28"/>
              </w:rPr>
              <w:t>.</w:t>
            </w:r>
          </w:p>
        </w:tc>
      </w:tr>
      <w:tr w:rsidR="00C75E59" w:rsidRPr="003B35CD" w14:paraId="1161EE94"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2575BF12" w14:textId="3ACBC8C5" w:rsidR="00C75E59" w:rsidRPr="001E75DD" w:rsidRDefault="0091397C" w:rsidP="00057F68">
            <w:pPr>
              <w:spacing w:after="120" w:line="264" w:lineRule="auto"/>
              <w:textAlignment w:val="baseline"/>
              <w:rPr>
                <w:rFonts w:cs="Arial"/>
                <w:b w:val="0"/>
                <w:color w:val="000000"/>
                <w:sz w:val="28"/>
                <w:szCs w:val="28"/>
              </w:rPr>
            </w:pPr>
            <w:r w:rsidRPr="001E75DD">
              <w:rPr>
                <w:rFonts w:cs="Arial"/>
                <w:b w:val="0"/>
                <w:color w:val="000000"/>
                <w:sz w:val="28"/>
                <w:szCs w:val="28"/>
              </w:rPr>
              <w:t xml:space="preserve">Chimeric DNA </w:t>
            </w:r>
            <w:r w:rsidRPr="001E75DD">
              <w:rPr>
                <w:rFonts w:cs="Arial"/>
                <w:b w:val="0"/>
                <w:color w:val="000000"/>
                <w:sz w:val="28"/>
                <w:szCs w:val="28"/>
              </w:rPr>
              <w:lastRenderedPageBreak/>
              <w:t>fragments, %</w:t>
            </w:r>
          </w:p>
        </w:tc>
        <w:tc>
          <w:tcPr>
            <w:tcW w:w="6735" w:type="dxa"/>
            <w:gridSpan w:val="3"/>
          </w:tcPr>
          <w:p w14:paraId="312FC9EA" w14:textId="2C0355FD" w:rsidR="00C75E59" w:rsidRDefault="0091397C"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lastRenderedPageBreak/>
              <w:t>This metric indicates the proportion of c</w:t>
            </w:r>
            <w:r w:rsidR="005C56F7">
              <w:rPr>
                <w:rFonts w:cs="Arial"/>
                <w:color w:val="000000"/>
                <w:sz w:val="28"/>
                <w:szCs w:val="28"/>
              </w:rPr>
              <w:t xml:space="preserve">himeric DNA fragments. </w:t>
            </w:r>
            <w:r w:rsidR="001E75DD">
              <w:rPr>
                <w:rFonts w:cs="Arial"/>
                <w:color w:val="000000"/>
                <w:sz w:val="28"/>
                <w:szCs w:val="28"/>
              </w:rPr>
              <w:t>Random Inter-chromosomal DNA cross-</w:t>
            </w:r>
            <w:r w:rsidR="001E75DD">
              <w:rPr>
                <w:rFonts w:cs="Arial"/>
                <w:color w:val="000000"/>
                <w:sz w:val="28"/>
                <w:szCs w:val="28"/>
              </w:rPr>
              <w:lastRenderedPageBreak/>
              <w:t>linking due to DNA strand breakage can cause high proportions of chimeric DNA fragments</w:t>
            </w:r>
            <w:r w:rsidR="005C56F7">
              <w:rPr>
                <w:rFonts w:cs="Arial"/>
                <w:color w:val="000000"/>
                <w:sz w:val="28"/>
                <w:szCs w:val="28"/>
              </w:rPr>
              <w:t xml:space="preserve">. This can reflect </w:t>
            </w:r>
            <w:r>
              <w:rPr>
                <w:rFonts w:cs="Arial"/>
                <w:color w:val="000000"/>
                <w:sz w:val="28"/>
                <w:szCs w:val="28"/>
              </w:rPr>
              <w:t xml:space="preserve">problems with tissue processing or DNA extraction. </w:t>
            </w:r>
            <w:r w:rsidR="004F780E">
              <w:rPr>
                <w:rFonts w:cs="Arial"/>
                <w:color w:val="000000"/>
                <w:sz w:val="28"/>
                <w:szCs w:val="28"/>
              </w:rPr>
              <w:t xml:space="preserve">For good quality FF samples the median percentage of chimeric DNA fragments is </w:t>
            </w:r>
            <w:r w:rsidR="00AF502C">
              <w:rPr>
                <w:rFonts w:cs="Arial"/>
                <w:color w:val="000000"/>
                <w:sz w:val="28"/>
                <w:szCs w:val="28"/>
              </w:rPr>
              <w:t xml:space="preserve">0.3 </w:t>
            </w:r>
            <w:r w:rsidR="004F780E">
              <w:rPr>
                <w:rFonts w:cs="Arial"/>
                <w:color w:val="000000"/>
                <w:sz w:val="28"/>
                <w:szCs w:val="28"/>
              </w:rPr>
              <w:t xml:space="preserve">% with standard deviation </w:t>
            </w:r>
            <w:r w:rsidR="00E30BE4">
              <w:rPr>
                <w:rFonts w:cs="Arial"/>
                <w:color w:val="000000"/>
                <w:sz w:val="28"/>
                <w:szCs w:val="28"/>
              </w:rPr>
              <w:t xml:space="preserve">of </w:t>
            </w:r>
            <w:r w:rsidR="00AF502C">
              <w:rPr>
                <w:rFonts w:cs="Arial"/>
                <w:color w:val="000000"/>
                <w:sz w:val="28"/>
                <w:szCs w:val="28"/>
              </w:rPr>
              <w:t>0.</w:t>
            </w:r>
            <w:r w:rsidR="001302BD">
              <w:rPr>
                <w:rFonts w:cs="Arial"/>
                <w:color w:val="000000"/>
                <w:sz w:val="28"/>
                <w:szCs w:val="28"/>
              </w:rPr>
              <w:t>1%</w:t>
            </w:r>
            <w:r w:rsidR="004F780E">
              <w:rPr>
                <w:rFonts w:cs="Arial"/>
                <w:color w:val="000000"/>
                <w:sz w:val="28"/>
                <w:szCs w:val="28"/>
              </w:rPr>
              <w:t>.</w:t>
            </w:r>
          </w:p>
        </w:tc>
      </w:tr>
      <w:tr w:rsidR="00C75E59" w:rsidRPr="003B35CD" w14:paraId="08F9132C"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7A20232A" w14:textId="13F17A0E" w:rsidR="00C75E59" w:rsidRPr="001E75DD" w:rsidRDefault="005C56F7" w:rsidP="00057F68">
            <w:pPr>
              <w:spacing w:after="120" w:line="264" w:lineRule="auto"/>
              <w:textAlignment w:val="baseline"/>
              <w:rPr>
                <w:rFonts w:cs="Arial"/>
                <w:b w:val="0"/>
                <w:color w:val="000000"/>
                <w:sz w:val="28"/>
                <w:szCs w:val="28"/>
              </w:rPr>
            </w:pPr>
            <w:r w:rsidRPr="001E75DD">
              <w:rPr>
                <w:rFonts w:cs="Arial"/>
                <w:b w:val="0"/>
                <w:color w:val="000000"/>
                <w:sz w:val="28"/>
                <w:szCs w:val="28"/>
              </w:rPr>
              <w:lastRenderedPageBreak/>
              <w:t xml:space="preserve">Average fragment size, </w:t>
            </w:r>
            <w:proofErr w:type="spellStart"/>
            <w:r w:rsidRPr="001E75DD">
              <w:rPr>
                <w:rFonts w:cs="Arial"/>
                <w:b w:val="0"/>
                <w:color w:val="000000"/>
                <w:sz w:val="28"/>
                <w:szCs w:val="28"/>
              </w:rPr>
              <w:t>bp</w:t>
            </w:r>
            <w:proofErr w:type="spellEnd"/>
          </w:p>
        </w:tc>
        <w:tc>
          <w:tcPr>
            <w:tcW w:w="6735" w:type="dxa"/>
            <w:gridSpan w:val="3"/>
          </w:tcPr>
          <w:p w14:paraId="3DF206BB" w14:textId="1D4BF21B" w:rsidR="00C75E59" w:rsidRDefault="005C56F7" w:rsidP="00AF502C">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cs="Arial"/>
                <w:color w:val="000000"/>
                <w:sz w:val="28"/>
                <w:szCs w:val="28"/>
              </w:rPr>
              <w:t>Short fragments could result from DNA fragmentation due to poor</w:t>
            </w:r>
            <w:r w:rsidRPr="005C56F7">
              <w:rPr>
                <w:rFonts w:cs="Arial"/>
                <w:color w:val="000000"/>
                <w:sz w:val="28"/>
                <w:szCs w:val="28"/>
              </w:rPr>
              <w:t xml:space="preserve"> sample handling</w:t>
            </w:r>
            <w:r>
              <w:rPr>
                <w:rFonts w:cs="Arial"/>
                <w:color w:val="000000"/>
                <w:sz w:val="28"/>
                <w:szCs w:val="28"/>
              </w:rPr>
              <w:t xml:space="preserve">. Very long fragments (2 or 3 times longer than expected) could result from </w:t>
            </w:r>
            <w:r w:rsidR="00D43D71">
              <w:rPr>
                <w:rFonts w:cs="Arial"/>
                <w:color w:val="000000"/>
                <w:sz w:val="28"/>
                <w:szCs w:val="28"/>
              </w:rPr>
              <w:t xml:space="preserve">artefacts introduced during the </w:t>
            </w:r>
            <w:r>
              <w:rPr>
                <w:rFonts w:cs="Arial"/>
                <w:color w:val="000000"/>
                <w:sz w:val="28"/>
                <w:szCs w:val="28"/>
              </w:rPr>
              <w:t xml:space="preserve">PCR amplification </w:t>
            </w:r>
            <w:r w:rsidR="00D43D71">
              <w:rPr>
                <w:rFonts w:cs="Arial"/>
                <w:color w:val="000000"/>
                <w:sz w:val="28"/>
                <w:szCs w:val="28"/>
              </w:rPr>
              <w:t>step, which is required to obtain libraries</w:t>
            </w:r>
            <w:r>
              <w:rPr>
                <w:rFonts w:cs="Arial"/>
                <w:color w:val="000000"/>
                <w:sz w:val="28"/>
                <w:szCs w:val="28"/>
              </w:rPr>
              <w:t xml:space="preserve"> fr</w:t>
            </w:r>
            <w:r w:rsidR="00D43D71">
              <w:rPr>
                <w:rFonts w:cs="Arial"/>
                <w:color w:val="000000"/>
                <w:sz w:val="28"/>
                <w:szCs w:val="28"/>
              </w:rPr>
              <w:t>om samples containing low levels of DNA.</w:t>
            </w:r>
            <w:r w:rsidR="001351CC">
              <w:rPr>
                <w:rFonts w:cs="Arial"/>
                <w:color w:val="000000"/>
                <w:sz w:val="28"/>
                <w:szCs w:val="28"/>
              </w:rPr>
              <w:t xml:space="preserve"> </w:t>
            </w:r>
            <w:r w:rsidR="004F780E">
              <w:rPr>
                <w:rFonts w:cs="Arial"/>
                <w:color w:val="000000"/>
                <w:sz w:val="28"/>
                <w:szCs w:val="28"/>
              </w:rPr>
              <w:t>Median fragment size for good quality FF samples is</w:t>
            </w:r>
            <w:r w:rsidR="00AF502C">
              <w:rPr>
                <w:rFonts w:cs="Arial"/>
                <w:color w:val="000000"/>
                <w:sz w:val="28"/>
                <w:szCs w:val="28"/>
              </w:rPr>
              <w:t xml:space="preserve"> 490</w:t>
            </w:r>
            <w:r w:rsidR="004F780E">
              <w:rPr>
                <w:rFonts w:cs="Arial"/>
                <w:color w:val="000000"/>
                <w:sz w:val="28"/>
                <w:szCs w:val="28"/>
              </w:rPr>
              <w:t xml:space="preserve"> </w:t>
            </w:r>
            <w:proofErr w:type="spellStart"/>
            <w:r w:rsidR="004F780E">
              <w:rPr>
                <w:rFonts w:cs="Arial"/>
                <w:color w:val="000000"/>
                <w:sz w:val="28"/>
                <w:szCs w:val="28"/>
              </w:rPr>
              <w:t>bp</w:t>
            </w:r>
            <w:proofErr w:type="spellEnd"/>
            <w:r w:rsidR="004F780E">
              <w:rPr>
                <w:rFonts w:cs="Arial"/>
                <w:color w:val="000000"/>
                <w:sz w:val="28"/>
                <w:szCs w:val="28"/>
              </w:rPr>
              <w:t xml:space="preserve"> with standard deviation of </w:t>
            </w:r>
            <w:r w:rsidR="00AF502C">
              <w:rPr>
                <w:rFonts w:cs="Arial"/>
                <w:color w:val="000000"/>
                <w:sz w:val="28"/>
                <w:szCs w:val="28"/>
              </w:rPr>
              <w:t>2</w:t>
            </w:r>
            <w:r w:rsidR="001302BD">
              <w:rPr>
                <w:rFonts w:cs="Arial"/>
                <w:color w:val="000000"/>
                <w:sz w:val="28"/>
                <w:szCs w:val="28"/>
              </w:rPr>
              <w:t xml:space="preserve">9 </w:t>
            </w:r>
            <w:proofErr w:type="spellStart"/>
            <w:r w:rsidR="001302BD">
              <w:rPr>
                <w:rFonts w:cs="Arial"/>
                <w:color w:val="000000"/>
                <w:sz w:val="28"/>
                <w:szCs w:val="28"/>
              </w:rPr>
              <w:t>bp</w:t>
            </w:r>
            <w:r w:rsidR="00AF502C">
              <w:rPr>
                <w:rFonts w:cs="Arial"/>
                <w:color w:val="000000"/>
                <w:sz w:val="28"/>
                <w:szCs w:val="28"/>
              </w:rPr>
              <w:t>.</w:t>
            </w:r>
            <w:proofErr w:type="spellEnd"/>
          </w:p>
        </w:tc>
      </w:tr>
      <w:tr w:rsidR="000B744F" w:rsidRPr="003B35CD" w14:paraId="2C2F9B91"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E647547" w14:textId="0B9F5CFA"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Genome-wide coverage mean</w:t>
            </w:r>
          </w:p>
        </w:tc>
        <w:tc>
          <w:tcPr>
            <w:tcW w:w="6735" w:type="dxa"/>
            <w:gridSpan w:val="3"/>
          </w:tcPr>
          <w:p w14:paraId="3EF3DB44" w14:textId="2251E4C3" w:rsidR="000B744F" w:rsidRPr="003B35CD" w:rsidRDefault="00F601C5" w:rsidP="001E75DD">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Arial"/>
                <w:sz w:val="28"/>
                <w:szCs w:val="28"/>
              </w:rPr>
            </w:pPr>
            <w:r>
              <w:rPr>
                <w:rFonts w:cs="Arial"/>
                <w:color w:val="000000"/>
                <w:sz w:val="28"/>
                <w:szCs w:val="28"/>
              </w:rPr>
              <w:t xml:space="preserve">Coverage </w:t>
            </w:r>
            <w:r w:rsidR="001C11A8">
              <w:rPr>
                <w:rFonts w:cs="Arial"/>
                <w:color w:val="000000"/>
                <w:sz w:val="28"/>
                <w:szCs w:val="28"/>
              </w:rPr>
              <w:t xml:space="preserve">represents the median number of reads (depth) per base in the reference genome. </w:t>
            </w:r>
            <w:r w:rsidR="00A752EE">
              <w:rPr>
                <w:rFonts w:cs="Arial"/>
                <w:color w:val="000000"/>
                <w:sz w:val="28"/>
                <w:szCs w:val="28"/>
              </w:rPr>
              <w:t>Coverage</w:t>
            </w:r>
            <w:r w:rsidR="001351CC">
              <w:rPr>
                <w:rFonts w:cs="Arial"/>
                <w:color w:val="000000"/>
                <w:sz w:val="28"/>
                <w:szCs w:val="28"/>
              </w:rPr>
              <w:t xml:space="preserve"> i</w:t>
            </w:r>
            <w:r w:rsidR="001C11A8">
              <w:rPr>
                <w:rFonts w:cs="Arial"/>
                <w:color w:val="000000"/>
                <w:sz w:val="28"/>
                <w:szCs w:val="28"/>
              </w:rPr>
              <w:t xml:space="preserve">s </w:t>
            </w:r>
            <w:r>
              <w:rPr>
                <w:rFonts w:cs="Arial"/>
                <w:color w:val="000000"/>
                <w:sz w:val="28"/>
                <w:szCs w:val="28"/>
              </w:rPr>
              <w:t>calculated</w:t>
            </w:r>
            <w:r w:rsidR="000B744F" w:rsidRPr="003B35CD">
              <w:rPr>
                <w:rFonts w:cs="Arial"/>
                <w:color w:val="000000"/>
                <w:sz w:val="28"/>
                <w:szCs w:val="28"/>
              </w:rPr>
              <w:t xml:space="preserve"> for autosomes</w:t>
            </w:r>
            <w:r>
              <w:rPr>
                <w:rFonts w:cs="Arial"/>
                <w:color w:val="000000"/>
                <w:sz w:val="28"/>
                <w:szCs w:val="28"/>
              </w:rPr>
              <w:t xml:space="preserve"> only</w:t>
            </w:r>
            <w:r w:rsidR="001351CC">
              <w:rPr>
                <w:rFonts w:cs="Arial"/>
                <w:color w:val="000000"/>
                <w:sz w:val="28"/>
                <w:szCs w:val="28"/>
              </w:rPr>
              <w:t xml:space="preserve">. </w:t>
            </w:r>
            <w:r w:rsidR="004F780E">
              <w:rPr>
                <w:rFonts w:cs="Arial"/>
                <w:color w:val="000000"/>
                <w:sz w:val="28"/>
                <w:szCs w:val="28"/>
              </w:rPr>
              <w:t xml:space="preserve">The median value for good quality FF samples is </w:t>
            </w:r>
            <w:r w:rsidR="00AF502C">
              <w:rPr>
                <w:rFonts w:cs="Arial"/>
                <w:color w:val="000000"/>
                <w:sz w:val="28"/>
                <w:szCs w:val="28"/>
              </w:rPr>
              <w:t>101</w:t>
            </w:r>
            <w:r w:rsidR="00A752EE">
              <w:rPr>
                <w:rFonts w:cs="Arial"/>
                <w:color w:val="000000"/>
                <w:sz w:val="28"/>
                <w:szCs w:val="28"/>
              </w:rPr>
              <w:t>x</w:t>
            </w:r>
            <w:r w:rsidR="004F780E">
              <w:rPr>
                <w:rFonts w:cs="Arial"/>
                <w:color w:val="000000"/>
                <w:sz w:val="28"/>
                <w:szCs w:val="28"/>
              </w:rPr>
              <w:t xml:space="preserve"> with </w:t>
            </w:r>
            <w:r w:rsidR="000A7258">
              <w:rPr>
                <w:rFonts w:cs="Arial"/>
                <w:color w:val="000000"/>
                <w:sz w:val="28"/>
                <w:szCs w:val="28"/>
              </w:rPr>
              <w:t>standard deviation</w:t>
            </w:r>
            <w:r w:rsidR="00A752EE">
              <w:rPr>
                <w:rFonts w:cs="Arial"/>
                <w:color w:val="000000"/>
                <w:sz w:val="28"/>
                <w:szCs w:val="28"/>
              </w:rPr>
              <w:t xml:space="preserve"> of 8x</w:t>
            </w:r>
            <w:r w:rsidR="00AF502C">
              <w:rPr>
                <w:rFonts w:cs="Arial"/>
                <w:color w:val="000000"/>
                <w:sz w:val="28"/>
                <w:szCs w:val="28"/>
              </w:rPr>
              <w:t>.</w:t>
            </w:r>
          </w:p>
        </w:tc>
      </w:tr>
      <w:tr w:rsidR="00B225B8" w:rsidRPr="003B35CD" w14:paraId="56947C39"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8024D8A" w14:textId="77777777" w:rsidR="00B225B8" w:rsidRDefault="00B225B8" w:rsidP="00B225B8">
            <w:pPr>
              <w:textAlignment w:val="baseline"/>
              <w:rPr>
                <w:rFonts w:asciiTheme="minorHAnsi" w:hAnsiTheme="minorHAnsi" w:cs="Arial"/>
                <w:b w:val="0"/>
                <w:color w:val="000000"/>
                <w:sz w:val="28"/>
                <w:szCs w:val="28"/>
              </w:rPr>
            </w:pPr>
            <w:r>
              <w:rPr>
                <w:rFonts w:asciiTheme="minorHAnsi" w:hAnsiTheme="minorHAnsi" w:cs="Arial"/>
                <w:b w:val="0"/>
                <w:color w:val="000000"/>
                <w:sz w:val="28"/>
                <w:szCs w:val="28"/>
              </w:rPr>
              <w:t>AT dropout</w:t>
            </w:r>
          </w:p>
          <w:p w14:paraId="6C85636D" w14:textId="3B659DAC" w:rsidR="00B225B8" w:rsidRPr="003B35CD" w:rsidRDefault="00B225B8" w:rsidP="00B225B8">
            <w:pPr>
              <w:textAlignment w:val="baseline"/>
              <w:rPr>
                <w:rFonts w:cs="Arial"/>
                <w:b w:val="0"/>
                <w:color w:val="000000"/>
                <w:sz w:val="28"/>
                <w:szCs w:val="28"/>
              </w:rPr>
            </w:pPr>
            <w:r>
              <w:rPr>
                <w:rFonts w:asciiTheme="minorHAnsi" w:hAnsiTheme="minorHAnsi" w:cs="Arial"/>
                <w:b w:val="0"/>
                <w:color w:val="000000"/>
                <w:sz w:val="28"/>
                <w:szCs w:val="28"/>
              </w:rPr>
              <w:t>CG dropout</w:t>
            </w:r>
          </w:p>
        </w:tc>
        <w:tc>
          <w:tcPr>
            <w:tcW w:w="6735" w:type="dxa"/>
            <w:gridSpan w:val="3"/>
          </w:tcPr>
          <w:p w14:paraId="54442D8E" w14:textId="34524620" w:rsidR="00B225B8" w:rsidRDefault="00B225B8" w:rsidP="001E75DD">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cs="Arial"/>
                <w:color w:val="000000"/>
                <w:sz w:val="28"/>
                <w:szCs w:val="28"/>
              </w:rPr>
            </w:pPr>
            <w:r>
              <w:rPr>
                <w:rFonts w:asciiTheme="minorHAnsi" w:eastAsiaTheme="minorEastAsia" w:hAnsiTheme="minorHAnsi" w:cs="Arial"/>
                <w:sz w:val="28"/>
                <w:szCs w:val="28"/>
              </w:rPr>
              <w:t xml:space="preserve">This metrics calculate the percentage of reads that are missing from AT-rich or GC-reach genomic regions. </w:t>
            </w:r>
            <w:r>
              <w:rPr>
                <w:rFonts w:asciiTheme="minorHAnsi" w:hAnsiTheme="minorHAnsi" w:cs="Arial"/>
                <w:color w:val="000000"/>
                <w:sz w:val="28"/>
                <w:szCs w:val="28"/>
              </w:rPr>
              <w:t xml:space="preserve">This metric would be 0 for a genome with absolutely uniform coverage. </w:t>
            </w:r>
            <w:r>
              <w:rPr>
                <w:rFonts w:asciiTheme="minorHAnsi" w:eastAsiaTheme="minorEastAsia" w:hAnsiTheme="minorHAnsi" w:cs="Arial"/>
                <w:sz w:val="28"/>
                <w:szCs w:val="28"/>
              </w:rPr>
              <w:t>Median values are: 2.0% for AT dropout and 2.1% for CG dropout</w:t>
            </w:r>
          </w:p>
        </w:tc>
      </w:tr>
      <w:tr w:rsidR="000B744F" w:rsidRPr="003B35CD" w14:paraId="4DAD48CA"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396FD7AD" w14:textId="4DDABE51" w:rsidR="000B744F" w:rsidRPr="003B35CD" w:rsidRDefault="00801831" w:rsidP="00057F68">
            <w:pPr>
              <w:textAlignment w:val="baseline"/>
              <w:rPr>
                <w:rFonts w:asciiTheme="minorHAnsi" w:hAnsiTheme="minorHAnsi" w:cs="Arial"/>
                <w:b w:val="0"/>
                <w:color w:val="000000"/>
                <w:sz w:val="28"/>
                <w:szCs w:val="28"/>
              </w:rPr>
            </w:pPr>
            <w:r w:rsidRPr="00801831">
              <w:rPr>
                <w:rFonts w:cs="Arial"/>
                <w:b w:val="0"/>
                <w:color w:val="000000"/>
                <w:sz w:val="28"/>
                <w:szCs w:val="28"/>
              </w:rPr>
              <w:t>Unevenness of Local Genome Coverage</w:t>
            </w:r>
          </w:p>
        </w:tc>
        <w:tc>
          <w:tcPr>
            <w:tcW w:w="6735" w:type="dxa"/>
            <w:gridSpan w:val="3"/>
          </w:tcPr>
          <w:p w14:paraId="12B1E510" w14:textId="6EEAC4D1" w:rsidR="000B744F" w:rsidRPr="003B35CD" w:rsidRDefault="001351CC" w:rsidP="00AA30A8">
            <w:pPr>
              <w:tabs>
                <w:tab w:val="left" w:pos="2560"/>
              </w:tabs>
              <w:cnfStyle w:val="000000000000" w:firstRow="0" w:lastRow="0" w:firstColumn="0" w:lastColumn="0" w:oddVBand="0" w:evenVBand="0" w:oddHBand="0" w:evenHBand="0" w:firstRowFirstColumn="0" w:firstRowLastColumn="0" w:lastRowFirstColumn="0" w:lastRowLastColumn="0"/>
              <w:rPr>
                <w:rFonts w:asciiTheme="minorHAnsi" w:eastAsiaTheme="majorEastAsia" w:hAnsiTheme="minorHAnsi" w:cs="Arial"/>
                <w:b/>
                <w:bCs/>
                <w:color w:val="44546A" w:themeColor="text2"/>
                <w:sz w:val="28"/>
                <w:szCs w:val="28"/>
              </w:rPr>
            </w:pPr>
            <w:r>
              <w:rPr>
                <w:rFonts w:asciiTheme="minorHAnsi" w:hAnsiTheme="minorHAnsi" w:cs="Arial"/>
                <w:color w:val="000000"/>
                <w:sz w:val="28"/>
                <w:szCs w:val="28"/>
              </w:rPr>
              <w:t xml:space="preserve">This metric represents how evenly the read coverage is distributed across the genome. </w:t>
            </w:r>
            <w:r w:rsidR="00801831" w:rsidRPr="00801831">
              <w:rPr>
                <w:rFonts w:asciiTheme="minorHAnsi" w:hAnsiTheme="minorHAnsi" w:cs="Arial"/>
                <w:color w:val="000000"/>
                <w:sz w:val="28"/>
                <w:szCs w:val="28"/>
              </w:rPr>
              <w:t>Unevenness is calculated as median for the root mean square deviation (RMSD) of coverage calculated in non-overlapping 100 kb windows</w:t>
            </w:r>
            <w:r w:rsidR="00801831">
              <w:rPr>
                <w:rFonts w:asciiTheme="minorHAnsi" w:hAnsiTheme="minorHAnsi" w:cs="Arial"/>
                <w:color w:val="000000"/>
                <w:sz w:val="28"/>
                <w:szCs w:val="28"/>
              </w:rPr>
              <w:t xml:space="preserve">. </w:t>
            </w:r>
            <w:r w:rsidR="002346CE">
              <w:rPr>
                <w:rFonts w:asciiTheme="minorHAnsi" w:hAnsiTheme="minorHAnsi" w:cs="Arial"/>
                <w:color w:val="000000"/>
                <w:sz w:val="28"/>
                <w:szCs w:val="28"/>
              </w:rPr>
              <w:t xml:space="preserve">This metric would be 0 for </w:t>
            </w:r>
            <w:r w:rsidR="008B6044">
              <w:rPr>
                <w:rFonts w:asciiTheme="minorHAnsi" w:hAnsiTheme="minorHAnsi" w:cs="Arial"/>
                <w:color w:val="000000"/>
                <w:sz w:val="28"/>
                <w:szCs w:val="28"/>
              </w:rPr>
              <w:t xml:space="preserve">a </w:t>
            </w:r>
            <w:r w:rsidR="002346CE">
              <w:rPr>
                <w:rFonts w:asciiTheme="minorHAnsi" w:hAnsiTheme="minorHAnsi" w:cs="Arial"/>
                <w:color w:val="000000"/>
                <w:sz w:val="28"/>
                <w:szCs w:val="28"/>
              </w:rPr>
              <w:t xml:space="preserve">genome with </w:t>
            </w:r>
            <w:r w:rsidR="00333AF2">
              <w:rPr>
                <w:rFonts w:asciiTheme="minorHAnsi" w:hAnsiTheme="minorHAnsi" w:cs="Arial"/>
                <w:color w:val="000000"/>
                <w:sz w:val="28"/>
                <w:szCs w:val="28"/>
              </w:rPr>
              <w:t xml:space="preserve">absolutely </w:t>
            </w:r>
            <w:r w:rsidR="00A04239">
              <w:rPr>
                <w:rFonts w:asciiTheme="minorHAnsi" w:hAnsiTheme="minorHAnsi" w:cs="Arial"/>
                <w:color w:val="000000"/>
                <w:sz w:val="28"/>
                <w:szCs w:val="28"/>
              </w:rPr>
              <w:t xml:space="preserve">uniform coverage. </w:t>
            </w:r>
            <w:r w:rsidR="000A7258">
              <w:rPr>
                <w:rFonts w:asciiTheme="minorHAnsi" w:hAnsiTheme="minorHAnsi" w:cs="Arial"/>
                <w:color w:val="000000"/>
                <w:sz w:val="28"/>
                <w:szCs w:val="28"/>
              </w:rPr>
              <w:t xml:space="preserve">Median value for good quality FF samples is </w:t>
            </w:r>
            <w:r w:rsidR="00E82E70">
              <w:rPr>
                <w:rFonts w:asciiTheme="minorHAnsi" w:hAnsiTheme="minorHAnsi" w:cs="Arial"/>
                <w:color w:val="000000"/>
                <w:sz w:val="28"/>
                <w:szCs w:val="28"/>
              </w:rPr>
              <w:t>16</w:t>
            </w:r>
            <w:r w:rsidR="00AF502C">
              <w:rPr>
                <w:rFonts w:asciiTheme="minorHAnsi" w:hAnsiTheme="minorHAnsi" w:cs="Arial"/>
                <w:color w:val="000000"/>
                <w:sz w:val="28"/>
                <w:szCs w:val="28"/>
              </w:rPr>
              <w:t>.</w:t>
            </w:r>
            <w:r w:rsidR="00BD657A">
              <w:rPr>
                <w:rFonts w:asciiTheme="minorHAnsi" w:hAnsiTheme="minorHAnsi" w:cs="Arial"/>
                <w:color w:val="000000"/>
                <w:sz w:val="28"/>
                <w:szCs w:val="28"/>
              </w:rPr>
              <w:t>2</w:t>
            </w:r>
            <w:r w:rsidR="00E82E70">
              <w:rPr>
                <w:rFonts w:asciiTheme="minorHAnsi" w:hAnsiTheme="minorHAnsi" w:cs="Arial"/>
                <w:color w:val="000000"/>
                <w:sz w:val="28"/>
                <w:szCs w:val="28"/>
              </w:rPr>
              <w:t xml:space="preserve"> with standard deviation </w:t>
            </w:r>
            <w:r w:rsidR="00BD657A">
              <w:rPr>
                <w:rFonts w:asciiTheme="minorHAnsi" w:hAnsiTheme="minorHAnsi" w:cs="Arial"/>
                <w:color w:val="000000"/>
                <w:sz w:val="28"/>
                <w:szCs w:val="28"/>
              </w:rPr>
              <w:t xml:space="preserve">of </w:t>
            </w:r>
            <w:r w:rsidR="00AF502C">
              <w:rPr>
                <w:rFonts w:asciiTheme="minorHAnsi" w:hAnsiTheme="minorHAnsi" w:cs="Arial"/>
                <w:color w:val="000000"/>
                <w:sz w:val="28"/>
                <w:szCs w:val="28"/>
              </w:rPr>
              <w:t>1</w:t>
            </w:r>
            <w:r w:rsidR="00E82E70">
              <w:rPr>
                <w:rFonts w:asciiTheme="minorHAnsi" w:hAnsiTheme="minorHAnsi" w:cs="Arial"/>
                <w:color w:val="000000"/>
                <w:sz w:val="28"/>
                <w:szCs w:val="28"/>
              </w:rPr>
              <w:t>.</w:t>
            </w:r>
            <w:r w:rsidR="00AF502C">
              <w:rPr>
                <w:rFonts w:asciiTheme="minorHAnsi" w:hAnsiTheme="minorHAnsi" w:cs="Arial"/>
                <w:color w:val="000000"/>
                <w:sz w:val="28"/>
                <w:szCs w:val="28"/>
              </w:rPr>
              <w:t>4.</w:t>
            </w:r>
          </w:p>
        </w:tc>
      </w:tr>
      <w:tr w:rsidR="000B744F" w:rsidRPr="003B35CD" w14:paraId="2DA13AFE" w14:textId="77777777" w:rsidTr="00057F68">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2332" w:type="dxa"/>
          </w:tcPr>
          <w:p w14:paraId="0BCE4D25" w14:textId="5C00D789" w:rsidR="000B744F" w:rsidRPr="003B35CD" w:rsidRDefault="000B744F" w:rsidP="00057F68">
            <w:pPr>
              <w:textAlignment w:val="baseline"/>
              <w:rPr>
                <w:rFonts w:asciiTheme="minorHAnsi" w:hAnsiTheme="minorHAnsi" w:cs="Arial"/>
                <w:b w:val="0"/>
                <w:color w:val="000000"/>
                <w:sz w:val="28"/>
                <w:szCs w:val="28"/>
              </w:rPr>
            </w:pPr>
            <w:r w:rsidRPr="003B35CD">
              <w:rPr>
                <w:rFonts w:cs="Arial"/>
                <w:b w:val="0"/>
                <w:color w:val="000000"/>
                <w:sz w:val="28"/>
                <w:szCs w:val="28"/>
              </w:rPr>
              <w:t>COSMIC content with low coverage</w:t>
            </w:r>
          </w:p>
        </w:tc>
        <w:tc>
          <w:tcPr>
            <w:tcW w:w="6735" w:type="dxa"/>
            <w:gridSpan w:val="3"/>
          </w:tcPr>
          <w:p w14:paraId="04723D2B" w14:textId="2D89C455" w:rsidR="000B744F" w:rsidRPr="00F601C5" w:rsidRDefault="00A04239" w:rsidP="00D17361">
            <w:pPr>
              <w:tabs>
                <w:tab w:val="left" w:pos="3280"/>
              </w:tabs>
              <w:textAlignment w:val="baseline"/>
              <w:cnfStyle w:val="000000100000" w:firstRow="0" w:lastRow="0" w:firstColumn="0" w:lastColumn="0" w:oddVBand="0" w:evenVBand="0" w:oddHBand="1" w:evenHBand="0" w:firstRowFirstColumn="0" w:firstRowLastColumn="0" w:lastRowFirstColumn="0" w:lastRowLastColumn="0"/>
              <w:rPr>
                <w:rFonts w:eastAsiaTheme="majorEastAsia" w:cs="Arial"/>
                <w:b/>
                <w:bCs/>
                <w:color w:val="000000"/>
                <w:sz w:val="28"/>
                <w:szCs w:val="28"/>
              </w:rPr>
            </w:pPr>
            <w:r>
              <w:rPr>
                <w:rFonts w:cs="Arial"/>
                <w:color w:val="000000"/>
                <w:sz w:val="28"/>
                <w:szCs w:val="28"/>
              </w:rPr>
              <w:t xml:space="preserve">This </w:t>
            </w:r>
            <w:r w:rsidR="00BD657A">
              <w:rPr>
                <w:rFonts w:cs="Arial"/>
                <w:color w:val="000000"/>
                <w:sz w:val="28"/>
                <w:szCs w:val="28"/>
              </w:rPr>
              <w:t xml:space="preserve">metric </w:t>
            </w:r>
            <w:r>
              <w:rPr>
                <w:rFonts w:cs="Arial"/>
                <w:color w:val="000000"/>
                <w:sz w:val="28"/>
                <w:szCs w:val="28"/>
              </w:rPr>
              <w:t xml:space="preserve">represents the “discoverability” of known somatic mutations. </w:t>
            </w:r>
            <w:r w:rsidR="00BD657A">
              <w:rPr>
                <w:rFonts w:cs="Arial"/>
                <w:color w:val="000000"/>
                <w:sz w:val="28"/>
                <w:szCs w:val="28"/>
              </w:rPr>
              <w:t>It</w:t>
            </w:r>
            <w:r>
              <w:rPr>
                <w:rFonts w:cs="Arial"/>
                <w:color w:val="000000"/>
                <w:sz w:val="28"/>
                <w:szCs w:val="28"/>
              </w:rPr>
              <w:t xml:space="preserve"> is</w:t>
            </w:r>
            <w:r w:rsidR="00BD657A">
              <w:rPr>
                <w:rFonts w:cs="Arial"/>
                <w:color w:val="000000"/>
                <w:sz w:val="28"/>
                <w:szCs w:val="28"/>
              </w:rPr>
              <w:t xml:space="preserve"> calculat</w:t>
            </w:r>
            <w:r w:rsidR="00933144">
              <w:rPr>
                <w:rFonts w:cs="Arial"/>
                <w:color w:val="000000"/>
                <w:sz w:val="28"/>
                <w:szCs w:val="28"/>
              </w:rPr>
              <w:t xml:space="preserve">ed as the % of hypothetical somatic mutation sites (obtained from COSMIC) with coverage of </w:t>
            </w:r>
            <w:r w:rsidR="006A3AE5">
              <w:rPr>
                <w:rFonts w:cs="Arial"/>
                <w:color w:val="000000"/>
                <w:sz w:val="28"/>
                <w:szCs w:val="28"/>
              </w:rPr>
              <w:t>&lt;30x</w:t>
            </w:r>
            <w:r w:rsidR="007E7C86">
              <w:rPr>
                <w:rFonts w:cs="Arial"/>
                <w:color w:val="000000"/>
                <w:sz w:val="28"/>
                <w:szCs w:val="28"/>
              </w:rPr>
              <w:t xml:space="preserve">. </w:t>
            </w:r>
            <w:r w:rsidR="00E82E70">
              <w:rPr>
                <w:rFonts w:cs="Arial"/>
                <w:color w:val="000000"/>
                <w:sz w:val="28"/>
                <w:szCs w:val="28"/>
              </w:rPr>
              <w:t>Median value for this metric for good quality FF samples is</w:t>
            </w:r>
            <w:r w:rsidR="00AF502C">
              <w:rPr>
                <w:rFonts w:cs="Arial"/>
                <w:color w:val="000000"/>
                <w:sz w:val="28"/>
                <w:szCs w:val="28"/>
              </w:rPr>
              <w:t xml:space="preserve"> 0.</w:t>
            </w:r>
            <w:r w:rsidR="00BD657A">
              <w:rPr>
                <w:rFonts w:cs="Arial"/>
                <w:color w:val="000000"/>
                <w:sz w:val="28"/>
                <w:szCs w:val="28"/>
              </w:rPr>
              <w:t>9</w:t>
            </w:r>
            <w:r w:rsidR="00307330">
              <w:rPr>
                <w:rFonts w:cs="Arial"/>
                <w:color w:val="000000"/>
                <w:sz w:val="28"/>
                <w:szCs w:val="28"/>
              </w:rPr>
              <w:t>%</w:t>
            </w:r>
            <w:r w:rsidR="00E82E70">
              <w:rPr>
                <w:rFonts w:cs="Arial"/>
                <w:color w:val="000000"/>
                <w:sz w:val="28"/>
                <w:szCs w:val="28"/>
              </w:rPr>
              <w:t xml:space="preserve"> with</w:t>
            </w:r>
            <w:r w:rsidR="00BD657A">
              <w:rPr>
                <w:rFonts w:cs="Arial"/>
                <w:color w:val="000000"/>
                <w:sz w:val="28"/>
                <w:szCs w:val="28"/>
              </w:rPr>
              <w:t xml:space="preserve"> </w:t>
            </w:r>
            <w:r w:rsidR="00E82E70">
              <w:rPr>
                <w:rFonts w:cs="Arial"/>
                <w:color w:val="000000"/>
                <w:sz w:val="28"/>
                <w:szCs w:val="28"/>
              </w:rPr>
              <w:t>standard deviation</w:t>
            </w:r>
            <w:r w:rsidR="00BD657A">
              <w:rPr>
                <w:rFonts w:cs="Arial"/>
                <w:color w:val="000000"/>
                <w:sz w:val="28"/>
                <w:szCs w:val="28"/>
              </w:rPr>
              <w:t xml:space="preserve"> of 0.2%</w:t>
            </w:r>
            <w:r w:rsidR="00E82E70">
              <w:rPr>
                <w:rFonts w:cs="Arial"/>
                <w:color w:val="000000"/>
                <w:sz w:val="28"/>
                <w:szCs w:val="28"/>
              </w:rPr>
              <w:t xml:space="preserve">. </w:t>
            </w:r>
          </w:p>
        </w:tc>
      </w:tr>
      <w:tr w:rsidR="00EA5BE6" w:rsidRPr="003B35CD" w14:paraId="14C819A8" w14:textId="77777777" w:rsidTr="00057F68">
        <w:trPr>
          <w:trHeight w:val="146"/>
        </w:trPr>
        <w:tc>
          <w:tcPr>
            <w:cnfStyle w:val="001000000000" w:firstRow="0" w:lastRow="0" w:firstColumn="1" w:lastColumn="0" w:oddVBand="0" w:evenVBand="0" w:oddHBand="0" w:evenHBand="0" w:firstRowFirstColumn="0" w:firstRowLastColumn="0" w:lastRowFirstColumn="0" w:lastRowLastColumn="0"/>
            <w:tcW w:w="2332" w:type="dxa"/>
          </w:tcPr>
          <w:p w14:paraId="6E0EF515" w14:textId="193DC76C" w:rsidR="00EA5BE6" w:rsidRPr="00EA5BE6" w:rsidRDefault="00EA5BE6" w:rsidP="00EA5BE6">
            <w:pPr>
              <w:textAlignment w:val="baseline"/>
              <w:rPr>
                <w:rFonts w:cs="Arial"/>
                <w:b w:val="0"/>
                <w:color w:val="000000"/>
                <w:sz w:val="28"/>
                <w:szCs w:val="28"/>
              </w:rPr>
            </w:pPr>
            <w:r w:rsidRPr="00EA5BE6">
              <w:rPr>
                <w:rFonts w:cs="Arial"/>
                <w:b w:val="0"/>
                <w:color w:val="000000"/>
                <w:sz w:val="28"/>
                <w:szCs w:val="28"/>
              </w:rPr>
              <w:lastRenderedPageBreak/>
              <w:t>Total soma</w:t>
            </w:r>
            <w:r w:rsidR="005E45CA">
              <w:rPr>
                <w:rFonts w:cs="Arial"/>
                <w:b w:val="0"/>
                <w:color w:val="000000"/>
                <w:sz w:val="28"/>
                <w:szCs w:val="28"/>
              </w:rPr>
              <w:t>ti</w:t>
            </w:r>
            <w:r w:rsidRPr="00EA5BE6">
              <w:rPr>
                <w:rFonts w:cs="Arial"/>
                <w:b w:val="0"/>
                <w:color w:val="000000"/>
                <w:sz w:val="28"/>
                <w:szCs w:val="28"/>
              </w:rPr>
              <w:t>c</w:t>
            </w:r>
          </w:p>
          <w:p w14:paraId="3E61F6C4" w14:textId="14071D09" w:rsidR="00EA5BE6" w:rsidRPr="003B35CD" w:rsidRDefault="00EA5BE6" w:rsidP="00EA5BE6">
            <w:pPr>
              <w:textAlignment w:val="baseline"/>
              <w:rPr>
                <w:rFonts w:cs="Arial"/>
                <w:b w:val="0"/>
                <w:color w:val="000000"/>
                <w:sz w:val="28"/>
                <w:szCs w:val="28"/>
              </w:rPr>
            </w:pPr>
            <w:r w:rsidRPr="00EA5BE6">
              <w:rPr>
                <w:rFonts w:cs="Arial"/>
                <w:b w:val="0"/>
                <w:color w:val="000000"/>
                <w:sz w:val="28"/>
                <w:szCs w:val="28"/>
              </w:rPr>
              <w:t>SNVs</w:t>
            </w:r>
            <w:r>
              <w:rPr>
                <w:rFonts w:cs="Arial"/>
                <w:b w:val="0"/>
                <w:color w:val="000000"/>
                <w:sz w:val="28"/>
                <w:szCs w:val="28"/>
              </w:rPr>
              <w:t xml:space="preserve">, </w:t>
            </w:r>
            <w:proofErr w:type="spellStart"/>
            <w:r>
              <w:rPr>
                <w:rFonts w:cs="Arial"/>
                <w:b w:val="0"/>
                <w:color w:val="000000"/>
                <w:sz w:val="28"/>
                <w:szCs w:val="28"/>
              </w:rPr>
              <w:t>indels</w:t>
            </w:r>
            <w:proofErr w:type="spellEnd"/>
            <w:r>
              <w:rPr>
                <w:rFonts w:cs="Arial"/>
                <w:b w:val="0"/>
                <w:color w:val="000000"/>
                <w:sz w:val="28"/>
                <w:szCs w:val="28"/>
              </w:rPr>
              <w:t xml:space="preserve"> and SVs</w:t>
            </w:r>
          </w:p>
        </w:tc>
        <w:tc>
          <w:tcPr>
            <w:tcW w:w="6735" w:type="dxa"/>
            <w:gridSpan w:val="3"/>
          </w:tcPr>
          <w:p w14:paraId="4F4492FF" w14:textId="3052F0D3" w:rsidR="00EA5BE6" w:rsidRDefault="004F7BC3" w:rsidP="008B6044">
            <w:pPr>
              <w:tabs>
                <w:tab w:val="left" w:pos="3280"/>
              </w:tabs>
              <w:textAlignment w:val="baseline"/>
              <w:cnfStyle w:val="000000000000" w:firstRow="0" w:lastRow="0" w:firstColumn="0" w:lastColumn="0" w:oddVBand="0" w:evenVBand="0" w:oddHBand="0" w:evenHBand="0" w:firstRowFirstColumn="0" w:firstRowLastColumn="0" w:lastRowFirstColumn="0" w:lastRowLastColumn="0"/>
              <w:rPr>
                <w:rFonts w:cs="Arial"/>
                <w:color w:val="000000"/>
                <w:sz w:val="28"/>
                <w:szCs w:val="28"/>
              </w:rPr>
            </w:pPr>
            <w:r>
              <w:rPr>
                <w:rFonts w:cs="Arial"/>
                <w:color w:val="000000"/>
                <w:sz w:val="28"/>
                <w:szCs w:val="28"/>
              </w:rPr>
              <w:t>High number</w:t>
            </w:r>
            <w:r w:rsidR="008B6044">
              <w:rPr>
                <w:rFonts w:cs="Arial"/>
                <w:color w:val="000000"/>
                <w:sz w:val="28"/>
                <w:szCs w:val="28"/>
              </w:rPr>
              <w:t>s</w:t>
            </w:r>
            <w:r>
              <w:rPr>
                <w:rFonts w:cs="Arial"/>
                <w:color w:val="000000"/>
                <w:sz w:val="28"/>
                <w:szCs w:val="28"/>
              </w:rPr>
              <w:t xml:space="preserve"> of somatic calls</w:t>
            </w:r>
            <w:r w:rsidR="00D922BE" w:rsidRPr="00D922BE">
              <w:rPr>
                <w:rFonts w:cs="Arial"/>
                <w:color w:val="000000"/>
                <w:sz w:val="28"/>
                <w:szCs w:val="28"/>
              </w:rPr>
              <w:t xml:space="preserve"> can signal </w:t>
            </w:r>
            <w:r>
              <w:rPr>
                <w:rFonts w:cs="Arial"/>
                <w:color w:val="000000"/>
                <w:sz w:val="28"/>
                <w:szCs w:val="28"/>
              </w:rPr>
              <w:t xml:space="preserve">a </w:t>
            </w:r>
            <w:r w:rsidR="00D922BE" w:rsidRPr="00D922BE">
              <w:rPr>
                <w:rFonts w:cs="Arial"/>
                <w:color w:val="000000"/>
                <w:sz w:val="28"/>
                <w:szCs w:val="28"/>
              </w:rPr>
              <w:t>high rate of false positives</w:t>
            </w:r>
            <w:r w:rsidR="00D922BE">
              <w:rPr>
                <w:rFonts w:cs="Arial"/>
                <w:color w:val="000000"/>
                <w:sz w:val="28"/>
                <w:szCs w:val="28"/>
              </w:rPr>
              <w:t xml:space="preserve">. However caution is required when interpreting </w:t>
            </w:r>
            <w:r>
              <w:rPr>
                <w:rFonts w:cs="Arial"/>
                <w:color w:val="000000"/>
                <w:sz w:val="28"/>
                <w:szCs w:val="28"/>
              </w:rPr>
              <w:t xml:space="preserve">this metric </w:t>
            </w:r>
            <w:r w:rsidR="00D922BE">
              <w:rPr>
                <w:rFonts w:cs="Arial"/>
                <w:color w:val="000000"/>
                <w:sz w:val="28"/>
                <w:szCs w:val="28"/>
              </w:rPr>
              <w:t>as di</w:t>
            </w:r>
            <w:r w:rsidR="001C64AB">
              <w:rPr>
                <w:rFonts w:cs="Arial"/>
                <w:color w:val="000000"/>
                <w:sz w:val="28"/>
                <w:szCs w:val="28"/>
              </w:rPr>
              <w:t xml:space="preserve">fferent tumour types typically </w:t>
            </w:r>
            <w:r>
              <w:rPr>
                <w:rFonts w:cs="Arial"/>
                <w:color w:val="000000"/>
                <w:sz w:val="28"/>
                <w:szCs w:val="28"/>
              </w:rPr>
              <w:t xml:space="preserve">have different </w:t>
            </w:r>
            <w:r w:rsidR="00B36B55">
              <w:rPr>
                <w:rFonts w:cs="Arial"/>
                <w:color w:val="000000"/>
                <w:sz w:val="28"/>
                <w:szCs w:val="28"/>
              </w:rPr>
              <w:t xml:space="preserve">levels of </w:t>
            </w:r>
            <w:r>
              <w:rPr>
                <w:rFonts w:cs="Arial"/>
                <w:color w:val="000000"/>
                <w:sz w:val="28"/>
                <w:szCs w:val="28"/>
              </w:rPr>
              <w:t>mutation burden</w:t>
            </w:r>
            <w:r w:rsidR="00D922BE">
              <w:rPr>
                <w:rFonts w:cs="Arial"/>
                <w:color w:val="000000"/>
                <w:sz w:val="28"/>
                <w:szCs w:val="28"/>
              </w:rPr>
              <w:t xml:space="preserve">. </w:t>
            </w:r>
            <w:r w:rsidR="008B6044">
              <w:rPr>
                <w:rFonts w:cs="Arial"/>
                <w:color w:val="000000"/>
                <w:sz w:val="28"/>
                <w:szCs w:val="28"/>
              </w:rPr>
              <w:t>Additionally</w:t>
            </w:r>
            <w:r>
              <w:rPr>
                <w:rFonts w:cs="Arial"/>
                <w:color w:val="000000"/>
                <w:sz w:val="28"/>
                <w:szCs w:val="28"/>
              </w:rPr>
              <w:t>,</w:t>
            </w:r>
            <w:r w:rsidR="00D922BE">
              <w:rPr>
                <w:rFonts w:cs="Arial"/>
                <w:color w:val="000000"/>
                <w:sz w:val="28"/>
                <w:szCs w:val="28"/>
              </w:rPr>
              <w:t xml:space="preserve"> tumours arising from pa</w:t>
            </w:r>
            <w:r w:rsidR="001C64AB">
              <w:rPr>
                <w:rFonts w:cs="Arial"/>
                <w:color w:val="000000"/>
                <w:sz w:val="28"/>
                <w:szCs w:val="28"/>
              </w:rPr>
              <w:t xml:space="preserve">rticular mechanisms </w:t>
            </w:r>
            <w:r w:rsidR="00B36B55">
              <w:rPr>
                <w:rFonts w:cs="Arial"/>
                <w:color w:val="000000"/>
                <w:sz w:val="28"/>
                <w:szCs w:val="28"/>
              </w:rPr>
              <w:t>(</w:t>
            </w:r>
            <w:proofErr w:type="spellStart"/>
            <w:r w:rsidR="001C64AB">
              <w:rPr>
                <w:rFonts w:cs="Arial"/>
                <w:color w:val="000000"/>
                <w:sz w:val="28"/>
                <w:szCs w:val="28"/>
              </w:rPr>
              <w:t>e.g</w:t>
            </w:r>
            <w:proofErr w:type="spellEnd"/>
            <w:r w:rsidR="001C64AB">
              <w:rPr>
                <w:rFonts w:cs="Arial"/>
                <w:color w:val="000000"/>
                <w:sz w:val="28"/>
                <w:szCs w:val="28"/>
              </w:rPr>
              <w:t xml:space="preserve"> severe loss of function in DNA repair genes</w:t>
            </w:r>
            <w:r w:rsidR="00B36B55">
              <w:rPr>
                <w:rFonts w:cs="Arial"/>
                <w:color w:val="000000"/>
                <w:sz w:val="28"/>
                <w:szCs w:val="28"/>
              </w:rPr>
              <w:t>)</w:t>
            </w:r>
            <w:r w:rsidR="001C64AB">
              <w:rPr>
                <w:rFonts w:cs="Arial"/>
                <w:color w:val="000000"/>
                <w:sz w:val="28"/>
                <w:szCs w:val="28"/>
              </w:rPr>
              <w:t xml:space="preserve"> </w:t>
            </w:r>
            <w:r w:rsidR="00D922BE">
              <w:rPr>
                <w:rFonts w:cs="Arial"/>
                <w:color w:val="000000"/>
                <w:sz w:val="28"/>
                <w:szCs w:val="28"/>
              </w:rPr>
              <w:t xml:space="preserve">may contain </w:t>
            </w:r>
            <w:r w:rsidR="008B6044">
              <w:rPr>
                <w:rFonts w:cs="Arial"/>
                <w:color w:val="000000"/>
                <w:sz w:val="28"/>
                <w:szCs w:val="28"/>
              </w:rPr>
              <w:t xml:space="preserve">very </w:t>
            </w:r>
            <w:r w:rsidR="00B36B55">
              <w:rPr>
                <w:rFonts w:cs="Arial"/>
                <w:color w:val="000000"/>
                <w:sz w:val="28"/>
                <w:szCs w:val="28"/>
              </w:rPr>
              <w:t xml:space="preserve">high </w:t>
            </w:r>
            <w:r w:rsidR="008B6044">
              <w:rPr>
                <w:rFonts w:cs="Arial"/>
                <w:color w:val="000000"/>
                <w:sz w:val="28"/>
                <w:szCs w:val="28"/>
              </w:rPr>
              <w:t>numbers</w:t>
            </w:r>
            <w:r w:rsidR="00B36B55">
              <w:rPr>
                <w:rFonts w:cs="Arial"/>
                <w:color w:val="000000"/>
                <w:sz w:val="28"/>
                <w:szCs w:val="28"/>
              </w:rPr>
              <w:t xml:space="preserve"> of somatic mutations</w:t>
            </w:r>
            <w:r w:rsidR="001C64AB">
              <w:rPr>
                <w:rFonts w:cs="Arial"/>
                <w:color w:val="000000"/>
                <w:sz w:val="28"/>
                <w:szCs w:val="28"/>
              </w:rPr>
              <w:t>.</w:t>
            </w:r>
            <w:r w:rsidR="009D6C4A">
              <w:rPr>
                <w:rFonts w:cs="Arial"/>
                <w:color w:val="000000"/>
                <w:sz w:val="28"/>
                <w:szCs w:val="28"/>
              </w:rPr>
              <w:t xml:space="preserve"> </w:t>
            </w:r>
          </w:p>
        </w:tc>
      </w:tr>
    </w:tbl>
    <w:p w14:paraId="20E49415" w14:textId="77777777" w:rsidR="00BA130B" w:rsidRPr="001417D9" w:rsidRDefault="00BA130B" w:rsidP="000B744F">
      <w:pPr>
        <w:rPr>
          <w:rFonts w:cs="Arial"/>
          <w:bCs/>
          <w:color w:val="555555"/>
          <w:bdr w:val="none" w:sz="0" w:space="0" w:color="auto" w:frame="1"/>
          <w:shd w:val="clear" w:color="auto" w:fill="FFFFFF"/>
        </w:rPr>
      </w:pPr>
    </w:p>
    <w:sectPr w:rsidR="00BA130B" w:rsidRPr="001417D9" w:rsidSect="00805A8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6BC7A" w15:done="0"/>
  <w15:commentEx w15:paraId="3D2073D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D7E27" w14:textId="77777777" w:rsidR="00EB5238" w:rsidRDefault="00EB5238" w:rsidP="001F28F4">
      <w:pPr>
        <w:spacing w:after="0" w:line="240" w:lineRule="auto"/>
      </w:pPr>
      <w:r>
        <w:separator/>
      </w:r>
    </w:p>
  </w:endnote>
  <w:endnote w:type="continuationSeparator" w:id="0">
    <w:p w14:paraId="4B95C4F0" w14:textId="77777777" w:rsidR="00EB5238" w:rsidRDefault="00EB5238" w:rsidP="001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メイリオ">
    <w:charset w:val="4E"/>
    <w:family w:val="auto"/>
    <w:pitch w:val="variable"/>
    <w:sig w:usb0="E10102FF" w:usb1="EAC7FFFF" w:usb2="0001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SegoeU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BF80E6" w14:textId="77777777" w:rsidR="00EB5238" w:rsidRDefault="00EB52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21B7D0" w14:textId="77777777" w:rsidR="00EB5238" w:rsidRPr="006D127C" w:rsidRDefault="00EB5238" w:rsidP="006D127C">
    <w:pPr>
      <w:rPr>
        <w:rFonts w:asciiTheme="majorHAnsi" w:eastAsiaTheme="majorEastAsia" w:hAnsiTheme="majorHAnsi" w:cstheme="majorBidi"/>
      </w:rPr>
    </w:pPr>
    <w:r w:rsidRPr="00AD3E17">
      <w:rPr>
        <w:rFonts w:asciiTheme="majorHAnsi" w:eastAsiaTheme="majorEastAsia" w:hAnsiTheme="majorHAnsi" w:cstheme="majorBidi"/>
        <w:noProof/>
        <w:lang w:val="en-US"/>
      </w:rPr>
      <mc:AlternateContent>
        <mc:Choice Requires="wpg">
          <w:drawing>
            <wp:anchor distT="0" distB="0" distL="114300" distR="114300" simplePos="0" relativeHeight="251660288" behindDoc="0" locked="0" layoutInCell="1" allowOverlap="1" wp14:anchorId="50F40B64" wp14:editId="3D65D70A">
              <wp:simplePos x="0" y="0"/>
              <wp:positionH relativeFrom="page">
                <wp:posOffset>881525</wp:posOffset>
              </wp:positionH>
              <wp:positionV relativeFrom="bottomMargin">
                <wp:posOffset>320040</wp:posOffset>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BCA6E" w14:textId="7260EEEC" w:rsidR="00EB5238" w:rsidRDefault="00EB5238">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7" style="position:absolute;margin-left:69.4pt;margin-top:25.2pt;width:486pt;height:21.6pt;z-index:251660288;mso-position-horizontal-relative:page;mso-position-vertical-relative:bottom-margin-area" coordsize="6172200,274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">
              <v:rect id="Rectangle 165" o:spid="_x0000_s1028" style="position:absolute;left:228600;width:5943600;height:2743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HuMVwgAA&#10;ANwAAAAPAAAAZHJzL2Rvd25yZXYueG1sRE9Na8JAEL0L/Q/LFLyZTYXGmrpKKS3GY9JS8DZkxySY&#10;nQ27WxP/fbcgeJvH+5zNbjK9uJDznWUFT0kKgri2uuNGwffX5+IFhA/IGnvLpOBKHnbbh9kGc21H&#10;LulShUbEEPY5KmhDGHIpfd2SQZ/YgThyJ+sMhghdI7XDMYabXi7TNJMGO44NLQ703lJ9rn6NgnW2&#10;PLjyZ38cT9fxeG5WWKw/UKn54/T2CiLQFO7im7vQcX72DP/PxAvk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e4xXCAAAA3AAAAA8AAAAAAAAAAAAAAAAAlwIAAGRycy9kb3du&#10;cmV2LnhtbFBLBQYAAAAABAAEAPUAAACGAwAAAAA=&#10;" fillcolor="white [3212]" stroked="f" strokeweight="2pt">
                <v:fill opacity="0"/>
              </v:rect>
              <v:shapetype id="_x0000_t202" coordsize="21600,21600" o:spt="202" path="m0,0l0,21600,21600,21600,21600,0xe">
                <v:stroke joinstyle="miter"/>
                <v:path gradientshapeok="t" o:connecttype="rect"/>
              </v:shapetype>
              <v:shape id="Text Box 166" o:spid="_x0000_s1029" type="#_x0000_t202" style="position:absolute;top:9525;width:5943600;height:2527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PAwRwgAA&#10;ANwAAAAPAAAAZHJzL2Rvd25yZXYueG1sRE/NasJAEL4XfIdlBG91Uw+hRFcRa6Enaa0PMGTHJG12&#10;Nu5uktWn7wpCb/Px/c5qE00rBnK+sazgZZ6BIC6tbrhScPp+f34F4QOyxtYyKbiSh8168rTCQtuR&#10;v2g4hkqkEPYFKqhD6AopfVmTQT+3HXHiztYZDAm6SmqHYwo3rVxkWS4NNpwaauxoV1P5e+yNgs9B&#10;l6FfjG+3Q3aJ/W1/+HGxV2o2jdsliEAx/Isf7g+d5uc53J9JF8j1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A8DBHCAAAA3AAAAA8AAAAAAAAAAAAAAAAAlwIAAGRycy9kb3du&#10;cmV2LnhtbFBLBQYAAAAABAAEAPUAAACGAwAAAAA=&#10;" filled="f" stroked="f" strokeweight=".5pt">
                <v:textbox style="mso-fit-shape-to-text:t" inset="0,,0">
                  <w:txbxContent>
                    <w:p w14:paraId="3BFBCA6E" w14:textId="7260EEEC" w:rsidR="00EB5238" w:rsidRDefault="00EB5238">
                      <w:pPr>
                        <w:pStyle w:val="Footer"/>
                        <w:jc w:val="right"/>
                      </w:pPr>
                      <w:sdt>
                        <w:sdtPr>
                          <w:rPr>
                            <w:caps/>
                            <w:color w:val="33B8C8"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33B8C8" w:themeColor="accent1"/>
                              <w:sz w:val="20"/>
                            </w:rPr>
                            <w:t>Technical information Document</w:t>
                          </w:r>
                        </w:sdtContent>
                      </w:sdt>
                      <w:r>
                        <w:rPr>
                          <w:caps/>
                          <w:color w:val="808080" w:themeColor="background1" w:themeShade="80"/>
                          <w:sz w:val="20"/>
                        </w:rPr>
                        <w:t> | </w:t>
                      </w:r>
                      <w:sdt>
                        <w:sdtPr>
                          <w:rPr>
                            <w:color w:val="808080" w:themeColor="background1" w:themeShade="80"/>
                            <w:sz w:val="20"/>
                          </w:rPr>
                          <w:alias w:val="Subtitle"/>
                          <w:tag w:val="Subtitle"/>
                          <w:id w:val="345913785"/>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rPr>
                            <w:t>v1.2.main</w:t>
                          </w:r>
                        </w:sdtContent>
                      </w:sdt>
                    </w:p>
                  </w:txbxContent>
                </v:textbox>
              </v:shape>
              <w10:wrap anchorx="page" anchory="margin"/>
            </v:group>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1" layoutInCell="1" allowOverlap="1" wp14:anchorId="06F78110" wp14:editId="601F01E7">
              <wp:simplePos x="0" y="0"/>
              <wp:positionH relativeFrom="margin">
                <wp:posOffset>5998210</wp:posOffset>
              </wp:positionH>
              <wp:positionV relativeFrom="page">
                <wp:posOffset>10022205</wp:posOffset>
              </wp:positionV>
              <wp:extent cx="381000" cy="370205"/>
              <wp:effectExtent l="0" t="0" r="0"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0205"/>
                      </a:xfrm>
                      <a:prstGeom prst="ellipse">
                        <a:avLst/>
                      </a:prstGeom>
                      <a:solidFill>
                        <a:schemeClr val="accent2"/>
                      </a:solidFill>
                      <a:ln>
                        <a:noFill/>
                      </a:ln>
                    </wps:spPr>
                    <wps:txbx>
                      <w:txbxContent>
                        <w:p w14:paraId="7F87A4B2" w14:textId="77777777" w:rsidR="00EB5238" w:rsidRPr="00883939" w:rsidRDefault="00EB5238"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FD6FCE" w:rsidRPr="00FD6FCE">
                            <w:rPr>
                              <w:b/>
                              <w:bCs/>
                              <w:noProof/>
                              <w:color w:val="FFFFFF" w:themeColor="background1"/>
                              <w:sz w:val="22"/>
                              <w:szCs w:val="22"/>
                            </w:rPr>
                            <w:t>8</w:t>
                          </w:r>
                          <w:r w:rsidRPr="00883939">
                            <w:rPr>
                              <w:b/>
                              <w:bCs/>
                              <w:noProof/>
                              <w:color w:val="FFFFFF" w:themeColor="background1"/>
                              <w:sz w:val="22"/>
                              <w:szCs w:val="2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30" style="position:absolute;margin-left:472.3pt;margin-top:789.15pt;width:30pt;height:2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" fillcolor="#0ead84 [3205]" stroked="f">
              <v:textbox inset="0,0,0,0">
                <w:txbxContent>
                  <w:p w14:paraId="7F87A4B2" w14:textId="77777777" w:rsidR="00EB5238" w:rsidRPr="00883939" w:rsidRDefault="00EB5238" w:rsidP="001D017C">
                    <w:pPr>
                      <w:pStyle w:val="Footer"/>
                      <w:jc w:val="center"/>
                      <w:rPr>
                        <w:b/>
                        <w:bCs/>
                        <w:color w:val="FFFFFF" w:themeColor="background1"/>
                        <w:sz w:val="22"/>
                        <w:szCs w:val="22"/>
                      </w:rPr>
                    </w:pPr>
                    <w:r w:rsidRPr="00883939">
                      <w:rPr>
                        <w:sz w:val="22"/>
                        <w:szCs w:val="22"/>
                      </w:rPr>
                      <w:fldChar w:fldCharType="begin"/>
                    </w:r>
                    <w:r w:rsidRPr="00883939">
                      <w:rPr>
                        <w:sz w:val="22"/>
                        <w:szCs w:val="22"/>
                      </w:rPr>
                      <w:instrText xml:space="preserve"> PAGE    \* MERGEFORMAT </w:instrText>
                    </w:r>
                    <w:r w:rsidRPr="00883939">
                      <w:rPr>
                        <w:sz w:val="22"/>
                        <w:szCs w:val="22"/>
                      </w:rPr>
                      <w:fldChar w:fldCharType="separate"/>
                    </w:r>
                    <w:r w:rsidR="00FD6FCE" w:rsidRPr="00FD6FCE">
                      <w:rPr>
                        <w:b/>
                        <w:bCs/>
                        <w:noProof/>
                        <w:color w:val="FFFFFF" w:themeColor="background1"/>
                        <w:sz w:val="22"/>
                        <w:szCs w:val="22"/>
                      </w:rPr>
                      <w:t>8</w:t>
                    </w:r>
                    <w:r w:rsidRPr="00883939">
                      <w:rPr>
                        <w:b/>
                        <w:bCs/>
                        <w:noProof/>
                        <w:color w:val="FFFFFF" w:themeColor="background1"/>
                        <w:sz w:val="22"/>
                        <w:szCs w:val="22"/>
                      </w:rPr>
                      <w:fldChar w:fldCharType="end"/>
                    </w:r>
                  </w:p>
                </w:txbxContent>
              </v:textbox>
              <w10:wrap anchorx="margin" anchory="page"/>
              <w10:anchorlock/>
            </v:oval>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39CDA" w14:textId="77777777" w:rsidR="00EB5238" w:rsidRDefault="00EB52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3DBF2" w14:textId="77777777" w:rsidR="00EB5238" w:rsidRDefault="00EB5238" w:rsidP="001F28F4">
      <w:pPr>
        <w:spacing w:after="0" w:line="240" w:lineRule="auto"/>
      </w:pPr>
      <w:r>
        <w:separator/>
      </w:r>
    </w:p>
  </w:footnote>
  <w:footnote w:type="continuationSeparator" w:id="0">
    <w:p w14:paraId="0F83BE80" w14:textId="77777777" w:rsidR="00EB5238" w:rsidRDefault="00EB5238" w:rsidP="001F28F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A38A56" w14:textId="77777777" w:rsidR="00EB5238" w:rsidRDefault="00EB5238">
    <w:pPr>
      <w:pStyle w:val="Header"/>
    </w:pPr>
    <w:r>
      <w:rPr>
        <w:noProof/>
        <w:lang w:eastAsia="en-GB"/>
      </w:rPr>
      <w:pict w14:anchorId="29B6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782860" o:spid="_x0000_s2056" type="#_x0000_t75" style="position:absolute;margin-left:0;margin-top:0;width:321.1pt;height:777.4pt;z-index:-251649024;mso-position-horizontal:center;mso-position-horizontal-relative:margin;mso-position-vertical:center;mso-position-vertical-relative:margin" o:allowincell="f">
          <v:imagedata r:id="rId1" o:title="Genomics helix"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1BD26" w14:textId="77777777" w:rsidR="00EB5238" w:rsidRDefault="00EB5238">
    <w:pPr>
      <w:pStyle w:val="Header"/>
    </w:pPr>
    <w:r>
      <w:rPr>
        <w:noProof/>
        <w:lang w:val="en-US"/>
      </w:rPr>
      <w:drawing>
        <wp:anchor distT="0" distB="0" distL="114300" distR="114300" simplePos="0" relativeHeight="251665408" behindDoc="0" locked="0" layoutInCell="1" allowOverlap="1" wp14:anchorId="55EBF386" wp14:editId="57EA4208">
          <wp:simplePos x="0" y="0"/>
          <wp:positionH relativeFrom="column">
            <wp:posOffset>4762500</wp:posOffset>
          </wp:positionH>
          <wp:positionV relativeFrom="paragraph">
            <wp:posOffset>-105410</wp:posOffset>
          </wp:positionV>
          <wp:extent cx="1457325" cy="74866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r>
      <w:tab/>
    </w:r>
  </w:p>
  <w:p w14:paraId="73421BC4" w14:textId="77777777" w:rsidR="00EB5238" w:rsidRDefault="00EB5238">
    <w:pPr>
      <w:pStyle w:val="Header"/>
    </w:pPr>
  </w:p>
  <w:p w14:paraId="4A301A8D" w14:textId="77777777" w:rsidR="00EB5238" w:rsidRDefault="00EB5238">
    <w:pPr>
      <w:pStyle w:val="Header"/>
    </w:pPr>
  </w:p>
  <w:p w14:paraId="32775FE0" w14:textId="77777777" w:rsidR="00EB5238" w:rsidRDefault="00EB5238">
    <w:pPr>
      <w:pStyle w:val="Header"/>
    </w:pPr>
  </w:p>
  <w:p w14:paraId="28A5E73F" w14:textId="77777777" w:rsidR="00EB5238" w:rsidRDefault="00EB5238">
    <w:pPr>
      <w:pStyle w:val="Header"/>
    </w:pPr>
  </w:p>
  <w:p w14:paraId="7FA531AD" w14:textId="77777777" w:rsidR="00EB5238" w:rsidRDefault="00EB523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287391" w14:textId="77777777" w:rsidR="00EB5238" w:rsidRDefault="00EB5238">
    <w:pPr>
      <w:pStyle w:val="Header"/>
    </w:pPr>
    <w:r>
      <w:rPr>
        <w:noProof/>
        <w:lang w:eastAsia="en-GB"/>
      </w:rPr>
      <w:pict w14:anchorId="2098D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98.25pt;margin-top:-77.25pt;width:338.25pt;height:849.75pt;z-index:-251648000;mso-wrap-edited:f;mso-position-horizontal-relative:margin;mso-position-vertical-relative:margin" wrapcoords="733 0 733 2461 1205 3058 1887 3673 2726 4289 4167 5212 3093 5847 2175 6462 1441 7078 891 7693 760 7886 733 12656 812 12906 1363 13521 2070 14137 3486 15060 4010 15368 3879 15695 2857 16310 2385 16618 1625 17233 1284 17541 760 18157 733 21561 21600 21561 21600 20388 11638 20311 11586 20003 11455 19388 11350 19080 11009 18464 10564 17849 10275 17541 9594 16926 8729 16310 7706 15695 7549 15368 8598 14752 9489 14137 10223 13521 10773 12906 11298 12002 11507 11386 11638 10463 11612 9847 11507 9232 11402 8924 11271 8616 10931 8001 10433 7385 9777 6770 9384 6462 8493 5847 7418 5212 7837 4904 8362 4596 9699 3673 10328 3077 17458 3058 20158 2981 20158 2769 20367 2654 20367 2558 20158 2461 20263 2442 20367 2269 20394 2077 19869 1846 19948 1596 19581 1519 19712 1500 19686 1230 19476 1192 19450 730 18873 711 11612 615 11638 0 733 0">
          <v:imagedata r:id="rId1" o:title="Example letter" cropbottom="3622f" cropright="30059f"/>
          <w10:wrap anchorx="margin" anchory="margin"/>
        </v:shape>
      </w:pict>
    </w:r>
    <w:r>
      <w:rPr>
        <w:noProof/>
        <w:lang w:val="en-US"/>
      </w:rPr>
      <w:drawing>
        <wp:anchor distT="0" distB="0" distL="114300" distR="114300" simplePos="0" relativeHeight="251663360" behindDoc="0" locked="0" layoutInCell="1" allowOverlap="1" wp14:anchorId="21D0AC08" wp14:editId="5D646A79">
          <wp:simplePos x="0" y="0"/>
          <wp:positionH relativeFrom="column">
            <wp:posOffset>4705350</wp:posOffset>
          </wp:positionH>
          <wp:positionV relativeFrom="paragraph">
            <wp:posOffset>-87630</wp:posOffset>
          </wp:positionV>
          <wp:extent cx="1457325" cy="74866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omics-England-logo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5732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6F5"/>
    <w:multiLevelType w:val="multilevel"/>
    <w:tmpl w:val="D0E8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74805"/>
    <w:multiLevelType w:val="hybridMultilevel"/>
    <w:tmpl w:val="4CEA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51C33"/>
    <w:multiLevelType w:val="multilevel"/>
    <w:tmpl w:val="20304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5A32E6"/>
    <w:multiLevelType w:val="hybridMultilevel"/>
    <w:tmpl w:val="98BA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A18C0"/>
    <w:multiLevelType w:val="hybridMultilevel"/>
    <w:tmpl w:val="49641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F1212C"/>
    <w:multiLevelType w:val="hybridMultilevel"/>
    <w:tmpl w:val="1F9C120C"/>
    <w:lvl w:ilvl="0" w:tplc="A3C066E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B05A0"/>
    <w:multiLevelType w:val="hybridMultilevel"/>
    <w:tmpl w:val="E17AB9EA"/>
    <w:lvl w:ilvl="0" w:tplc="E6AAB9B0">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71DBB"/>
    <w:multiLevelType w:val="hybridMultilevel"/>
    <w:tmpl w:val="A76A32D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0D33D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5792A2F"/>
    <w:multiLevelType w:val="hybridMultilevel"/>
    <w:tmpl w:val="2BBE7FE2"/>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6452C"/>
    <w:multiLevelType w:val="hybridMultilevel"/>
    <w:tmpl w:val="CD6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E30CFD"/>
    <w:multiLevelType w:val="multilevel"/>
    <w:tmpl w:val="AB6274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152524"/>
    <w:multiLevelType w:val="hybridMultilevel"/>
    <w:tmpl w:val="D7C2D3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D028D0"/>
    <w:multiLevelType w:val="hybridMultilevel"/>
    <w:tmpl w:val="BA8E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F43E44"/>
    <w:multiLevelType w:val="hybridMultilevel"/>
    <w:tmpl w:val="33F0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0101"/>
    <w:multiLevelType w:val="hybridMultilevel"/>
    <w:tmpl w:val="5684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713EDC"/>
    <w:multiLevelType w:val="hybridMultilevel"/>
    <w:tmpl w:val="72E8AD54"/>
    <w:lvl w:ilvl="0" w:tplc="08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69B1010"/>
    <w:multiLevelType w:val="hybridMultilevel"/>
    <w:tmpl w:val="1E565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1D0390"/>
    <w:multiLevelType w:val="hybridMultilevel"/>
    <w:tmpl w:val="9412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A54F7"/>
    <w:multiLevelType w:val="hybridMultilevel"/>
    <w:tmpl w:val="B886A54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nsid w:val="765F6781"/>
    <w:multiLevelType w:val="hybridMultilevel"/>
    <w:tmpl w:val="CB0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5"/>
  </w:num>
  <w:num w:numId="5">
    <w:abstractNumId w:val="4"/>
  </w:num>
  <w:num w:numId="6">
    <w:abstractNumId w:val="10"/>
  </w:num>
  <w:num w:numId="7">
    <w:abstractNumId w:val="8"/>
  </w:num>
  <w:num w:numId="8">
    <w:abstractNumId w:val="2"/>
    <w:lvlOverride w:ilvl="0">
      <w:lvl w:ilvl="0">
        <w:numFmt w:val="decimal"/>
        <w:lvlText w:val="%1."/>
        <w:lvlJc w:val="left"/>
      </w:lvl>
    </w:lvlOverride>
  </w:num>
  <w:num w:numId="9">
    <w:abstractNumId w:val="14"/>
  </w:num>
  <w:num w:numId="10">
    <w:abstractNumId w:val="0"/>
  </w:num>
  <w:num w:numId="11">
    <w:abstractNumId w:val="8"/>
  </w:num>
  <w:num w:numId="12">
    <w:abstractNumId w:val="6"/>
  </w:num>
  <w:num w:numId="13">
    <w:abstractNumId w:val="13"/>
  </w:num>
  <w:num w:numId="14">
    <w:abstractNumId w:val="8"/>
    <w:lvlOverride w:ilvl="0">
      <w:startOverride w:val="5"/>
    </w:lvlOverride>
    <w:lvlOverride w:ilvl="1">
      <w:startOverride w:val="1"/>
    </w:lvlOverride>
  </w:num>
  <w:num w:numId="15">
    <w:abstractNumId w:val="8"/>
    <w:lvlOverride w:ilvl="0">
      <w:startOverride w:val="5"/>
    </w:lvlOverride>
    <w:lvlOverride w:ilvl="1">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19"/>
  </w:num>
  <w:num w:numId="20">
    <w:abstractNumId w:val="7"/>
  </w:num>
  <w:num w:numId="21">
    <w:abstractNumId w:val="3"/>
  </w:num>
  <w:num w:numId="22">
    <w:abstractNumId w:val="11"/>
  </w:num>
  <w:num w:numId="23">
    <w:abstractNumId w:val="12"/>
  </w:num>
  <w:num w:numId="24">
    <w:abstractNumId w:val="16"/>
  </w:num>
  <w:num w:numId="25">
    <w:abstractNumId w:val="9"/>
  </w:num>
  <w:num w:numId="26">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Pavlos Antoniou">
    <w15:presenceInfo w15:providerId="Windows Live" w15:userId="c662cf950b5b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96"/>
    <w:rsid w:val="0000279C"/>
    <w:rsid w:val="000111D1"/>
    <w:rsid w:val="00032175"/>
    <w:rsid w:val="00057F68"/>
    <w:rsid w:val="0007393E"/>
    <w:rsid w:val="00083844"/>
    <w:rsid w:val="000903F0"/>
    <w:rsid w:val="00090C36"/>
    <w:rsid w:val="00094073"/>
    <w:rsid w:val="0009461C"/>
    <w:rsid w:val="000A1731"/>
    <w:rsid w:val="000A7258"/>
    <w:rsid w:val="000B4F55"/>
    <w:rsid w:val="000B744F"/>
    <w:rsid w:val="000C399B"/>
    <w:rsid w:val="000C639B"/>
    <w:rsid w:val="000C7A65"/>
    <w:rsid w:val="000D1D69"/>
    <w:rsid w:val="000D42D0"/>
    <w:rsid w:val="000E2EA7"/>
    <w:rsid w:val="000E343B"/>
    <w:rsid w:val="000E3A13"/>
    <w:rsid w:val="000E6EC3"/>
    <w:rsid w:val="000F6398"/>
    <w:rsid w:val="0010385C"/>
    <w:rsid w:val="00120FC9"/>
    <w:rsid w:val="00123F23"/>
    <w:rsid w:val="00127D3E"/>
    <w:rsid w:val="001302BD"/>
    <w:rsid w:val="00132BB4"/>
    <w:rsid w:val="001351CC"/>
    <w:rsid w:val="001417D9"/>
    <w:rsid w:val="001468AD"/>
    <w:rsid w:val="001530C6"/>
    <w:rsid w:val="0015518B"/>
    <w:rsid w:val="00160A55"/>
    <w:rsid w:val="00167868"/>
    <w:rsid w:val="00167CB2"/>
    <w:rsid w:val="00177A70"/>
    <w:rsid w:val="001804D6"/>
    <w:rsid w:val="00180796"/>
    <w:rsid w:val="00180DB2"/>
    <w:rsid w:val="00190247"/>
    <w:rsid w:val="00193502"/>
    <w:rsid w:val="001A0D64"/>
    <w:rsid w:val="001B66DB"/>
    <w:rsid w:val="001C11A8"/>
    <w:rsid w:val="001C64AB"/>
    <w:rsid w:val="001D017C"/>
    <w:rsid w:val="001D1B3D"/>
    <w:rsid w:val="001D66A1"/>
    <w:rsid w:val="001E4DE2"/>
    <w:rsid w:val="001E4F70"/>
    <w:rsid w:val="001E75DD"/>
    <w:rsid w:val="001E79F0"/>
    <w:rsid w:val="001F28F4"/>
    <w:rsid w:val="001F6AFA"/>
    <w:rsid w:val="00216085"/>
    <w:rsid w:val="002202B9"/>
    <w:rsid w:val="002214F8"/>
    <w:rsid w:val="002346CE"/>
    <w:rsid w:val="0024510B"/>
    <w:rsid w:val="00254B48"/>
    <w:rsid w:val="00257BE8"/>
    <w:rsid w:val="00263271"/>
    <w:rsid w:val="00263A53"/>
    <w:rsid w:val="0026451B"/>
    <w:rsid w:val="0027029C"/>
    <w:rsid w:val="0027331D"/>
    <w:rsid w:val="00274381"/>
    <w:rsid w:val="00276667"/>
    <w:rsid w:val="00284A1A"/>
    <w:rsid w:val="00293DD3"/>
    <w:rsid w:val="002B3ECE"/>
    <w:rsid w:val="002D0C14"/>
    <w:rsid w:val="002D4834"/>
    <w:rsid w:val="002D60E2"/>
    <w:rsid w:val="002F4CE8"/>
    <w:rsid w:val="0030691F"/>
    <w:rsid w:val="00307330"/>
    <w:rsid w:val="003119DE"/>
    <w:rsid w:val="0032305B"/>
    <w:rsid w:val="00326000"/>
    <w:rsid w:val="00330565"/>
    <w:rsid w:val="00333AF2"/>
    <w:rsid w:val="00344E63"/>
    <w:rsid w:val="003453FD"/>
    <w:rsid w:val="0035651F"/>
    <w:rsid w:val="003628D8"/>
    <w:rsid w:val="00364BE3"/>
    <w:rsid w:val="00367993"/>
    <w:rsid w:val="00375F55"/>
    <w:rsid w:val="00387246"/>
    <w:rsid w:val="003A25C0"/>
    <w:rsid w:val="003A2F51"/>
    <w:rsid w:val="003A693B"/>
    <w:rsid w:val="003B35CD"/>
    <w:rsid w:val="003B6367"/>
    <w:rsid w:val="003B7C18"/>
    <w:rsid w:val="003C0198"/>
    <w:rsid w:val="003C6365"/>
    <w:rsid w:val="003D19FF"/>
    <w:rsid w:val="003D3C19"/>
    <w:rsid w:val="003E07DF"/>
    <w:rsid w:val="003E1BB9"/>
    <w:rsid w:val="003E4025"/>
    <w:rsid w:val="003E4C14"/>
    <w:rsid w:val="003E73A6"/>
    <w:rsid w:val="003F703A"/>
    <w:rsid w:val="00401B5C"/>
    <w:rsid w:val="004170A5"/>
    <w:rsid w:val="00417453"/>
    <w:rsid w:val="00417810"/>
    <w:rsid w:val="00420BE1"/>
    <w:rsid w:val="004271B1"/>
    <w:rsid w:val="00427616"/>
    <w:rsid w:val="00456B7E"/>
    <w:rsid w:val="004576D5"/>
    <w:rsid w:val="00473F64"/>
    <w:rsid w:val="00480758"/>
    <w:rsid w:val="004A7A3D"/>
    <w:rsid w:val="004B1DE7"/>
    <w:rsid w:val="004C33F0"/>
    <w:rsid w:val="004E4ED8"/>
    <w:rsid w:val="004E53E5"/>
    <w:rsid w:val="004F5ED5"/>
    <w:rsid w:val="004F77BA"/>
    <w:rsid w:val="004F780E"/>
    <w:rsid w:val="004F792A"/>
    <w:rsid w:val="004F7BC3"/>
    <w:rsid w:val="00502354"/>
    <w:rsid w:val="00504BE8"/>
    <w:rsid w:val="0050743E"/>
    <w:rsid w:val="00507592"/>
    <w:rsid w:val="00511D35"/>
    <w:rsid w:val="005169EB"/>
    <w:rsid w:val="0052062C"/>
    <w:rsid w:val="0052582A"/>
    <w:rsid w:val="0052778A"/>
    <w:rsid w:val="005319DF"/>
    <w:rsid w:val="0054215D"/>
    <w:rsid w:val="005455AE"/>
    <w:rsid w:val="00554802"/>
    <w:rsid w:val="00556CE8"/>
    <w:rsid w:val="00562C1A"/>
    <w:rsid w:val="00573FFD"/>
    <w:rsid w:val="005A01BD"/>
    <w:rsid w:val="005A2755"/>
    <w:rsid w:val="005A5036"/>
    <w:rsid w:val="005A7A0F"/>
    <w:rsid w:val="005B2E3F"/>
    <w:rsid w:val="005B6DE0"/>
    <w:rsid w:val="005C56B4"/>
    <w:rsid w:val="005C56F7"/>
    <w:rsid w:val="005D1F1F"/>
    <w:rsid w:val="005D41FD"/>
    <w:rsid w:val="005E45CA"/>
    <w:rsid w:val="005F1F0F"/>
    <w:rsid w:val="006125C7"/>
    <w:rsid w:val="00623428"/>
    <w:rsid w:val="00624B03"/>
    <w:rsid w:val="006322FB"/>
    <w:rsid w:val="00635AF7"/>
    <w:rsid w:val="00645D91"/>
    <w:rsid w:val="00647184"/>
    <w:rsid w:val="00650919"/>
    <w:rsid w:val="00683DC8"/>
    <w:rsid w:val="006848BF"/>
    <w:rsid w:val="00693DCC"/>
    <w:rsid w:val="00695F9E"/>
    <w:rsid w:val="006A3AE5"/>
    <w:rsid w:val="006D127C"/>
    <w:rsid w:val="006D380A"/>
    <w:rsid w:val="006E6E24"/>
    <w:rsid w:val="006F2011"/>
    <w:rsid w:val="006F338E"/>
    <w:rsid w:val="006F6D76"/>
    <w:rsid w:val="006F6D7C"/>
    <w:rsid w:val="0071235B"/>
    <w:rsid w:val="0071418B"/>
    <w:rsid w:val="00717FFB"/>
    <w:rsid w:val="007242A2"/>
    <w:rsid w:val="00727599"/>
    <w:rsid w:val="0072779C"/>
    <w:rsid w:val="00741F45"/>
    <w:rsid w:val="0074436B"/>
    <w:rsid w:val="00762B34"/>
    <w:rsid w:val="00763F1C"/>
    <w:rsid w:val="0076677B"/>
    <w:rsid w:val="00771793"/>
    <w:rsid w:val="00772F39"/>
    <w:rsid w:val="00773802"/>
    <w:rsid w:val="007812E3"/>
    <w:rsid w:val="00785471"/>
    <w:rsid w:val="00795D91"/>
    <w:rsid w:val="007B4887"/>
    <w:rsid w:val="007B4F15"/>
    <w:rsid w:val="007B6F62"/>
    <w:rsid w:val="007C1399"/>
    <w:rsid w:val="007E4C16"/>
    <w:rsid w:val="007E7C86"/>
    <w:rsid w:val="00801831"/>
    <w:rsid w:val="00805A89"/>
    <w:rsid w:val="00810739"/>
    <w:rsid w:val="0083162C"/>
    <w:rsid w:val="00843AF0"/>
    <w:rsid w:val="00851FD6"/>
    <w:rsid w:val="008525EB"/>
    <w:rsid w:val="00852F63"/>
    <w:rsid w:val="0086023A"/>
    <w:rsid w:val="0086181B"/>
    <w:rsid w:val="008715F8"/>
    <w:rsid w:val="00883868"/>
    <w:rsid w:val="00883939"/>
    <w:rsid w:val="00886312"/>
    <w:rsid w:val="0089420D"/>
    <w:rsid w:val="00896FCD"/>
    <w:rsid w:val="008972D3"/>
    <w:rsid w:val="008974ED"/>
    <w:rsid w:val="008A3E36"/>
    <w:rsid w:val="008A5D6B"/>
    <w:rsid w:val="008A61D3"/>
    <w:rsid w:val="008A7FF8"/>
    <w:rsid w:val="008B6044"/>
    <w:rsid w:val="008C3A0E"/>
    <w:rsid w:val="008E3C2F"/>
    <w:rsid w:val="008E7112"/>
    <w:rsid w:val="008E7AFB"/>
    <w:rsid w:val="008F196F"/>
    <w:rsid w:val="0090738E"/>
    <w:rsid w:val="0091397C"/>
    <w:rsid w:val="00926335"/>
    <w:rsid w:val="00933144"/>
    <w:rsid w:val="0094581D"/>
    <w:rsid w:val="00950A25"/>
    <w:rsid w:val="00950C71"/>
    <w:rsid w:val="0095610B"/>
    <w:rsid w:val="0096288B"/>
    <w:rsid w:val="0097012A"/>
    <w:rsid w:val="00972AB3"/>
    <w:rsid w:val="009775EE"/>
    <w:rsid w:val="00982AD3"/>
    <w:rsid w:val="00986B8C"/>
    <w:rsid w:val="0099674C"/>
    <w:rsid w:val="009A4061"/>
    <w:rsid w:val="009A49A7"/>
    <w:rsid w:val="009A6F15"/>
    <w:rsid w:val="009B5079"/>
    <w:rsid w:val="009B7E63"/>
    <w:rsid w:val="009C323E"/>
    <w:rsid w:val="009D015B"/>
    <w:rsid w:val="009D415E"/>
    <w:rsid w:val="009D5CC4"/>
    <w:rsid w:val="009D6C4A"/>
    <w:rsid w:val="009E04A1"/>
    <w:rsid w:val="009E1833"/>
    <w:rsid w:val="009F4019"/>
    <w:rsid w:val="00A03044"/>
    <w:rsid w:val="00A03E1B"/>
    <w:rsid w:val="00A04239"/>
    <w:rsid w:val="00A15B85"/>
    <w:rsid w:val="00A17AF1"/>
    <w:rsid w:val="00A216CA"/>
    <w:rsid w:val="00A23FF1"/>
    <w:rsid w:val="00A308D4"/>
    <w:rsid w:val="00A33ADE"/>
    <w:rsid w:val="00A53277"/>
    <w:rsid w:val="00A6751E"/>
    <w:rsid w:val="00A752EE"/>
    <w:rsid w:val="00A76CE6"/>
    <w:rsid w:val="00A911AD"/>
    <w:rsid w:val="00AA30A8"/>
    <w:rsid w:val="00AA4597"/>
    <w:rsid w:val="00AB1CB6"/>
    <w:rsid w:val="00AB76DF"/>
    <w:rsid w:val="00AC2F5C"/>
    <w:rsid w:val="00AC3AC1"/>
    <w:rsid w:val="00AC6C21"/>
    <w:rsid w:val="00AD3E17"/>
    <w:rsid w:val="00AF502C"/>
    <w:rsid w:val="00B03133"/>
    <w:rsid w:val="00B041AD"/>
    <w:rsid w:val="00B04F45"/>
    <w:rsid w:val="00B12DDE"/>
    <w:rsid w:val="00B17524"/>
    <w:rsid w:val="00B225B8"/>
    <w:rsid w:val="00B2689B"/>
    <w:rsid w:val="00B3014B"/>
    <w:rsid w:val="00B3167C"/>
    <w:rsid w:val="00B366EF"/>
    <w:rsid w:val="00B36B55"/>
    <w:rsid w:val="00B537BE"/>
    <w:rsid w:val="00B57065"/>
    <w:rsid w:val="00B57B53"/>
    <w:rsid w:val="00B625C1"/>
    <w:rsid w:val="00B62819"/>
    <w:rsid w:val="00B62B69"/>
    <w:rsid w:val="00B761DC"/>
    <w:rsid w:val="00B860B5"/>
    <w:rsid w:val="00B87E83"/>
    <w:rsid w:val="00B90E80"/>
    <w:rsid w:val="00B93831"/>
    <w:rsid w:val="00B94B67"/>
    <w:rsid w:val="00B975BB"/>
    <w:rsid w:val="00BA130B"/>
    <w:rsid w:val="00BA3419"/>
    <w:rsid w:val="00BA77BF"/>
    <w:rsid w:val="00BB0815"/>
    <w:rsid w:val="00BD657A"/>
    <w:rsid w:val="00BF4DC4"/>
    <w:rsid w:val="00C07FF3"/>
    <w:rsid w:val="00C1549A"/>
    <w:rsid w:val="00C15611"/>
    <w:rsid w:val="00C2300A"/>
    <w:rsid w:val="00C36605"/>
    <w:rsid w:val="00C51E04"/>
    <w:rsid w:val="00C55886"/>
    <w:rsid w:val="00C711D3"/>
    <w:rsid w:val="00C74742"/>
    <w:rsid w:val="00C75E59"/>
    <w:rsid w:val="00C777B7"/>
    <w:rsid w:val="00C82CB8"/>
    <w:rsid w:val="00CA3FCE"/>
    <w:rsid w:val="00CC2940"/>
    <w:rsid w:val="00CC4917"/>
    <w:rsid w:val="00CC5AA5"/>
    <w:rsid w:val="00CC6769"/>
    <w:rsid w:val="00CE1938"/>
    <w:rsid w:val="00CE5CB4"/>
    <w:rsid w:val="00CE5DFF"/>
    <w:rsid w:val="00CF33AE"/>
    <w:rsid w:val="00CF70C4"/>
    <w:rsid w:val="00D026B6"/>
    <w:rsid w:val="00D03361"/>
    <w:rsid w:val="00D15484"/>
    <w:rsid w:val="00D17361"/>
    <w:rsid w:val="00D24986"/>
    <w:rsid w:val="00D32F9A"/>
    <w:rsid w:val="00D43D71"/>
    <w:rsid w:val="00D442FB"/>
    <w:rsid w:val="00D63176"/>
    <w:rsid w:val="00D8021A"/>
    <w:rsid w:val="00D81FE0"/>
    <w:rsid w:val="00D916DF"/>
    <w:rsid w:val="00D922BE"/>
    <w:rsid w:val="00D960FB"/>
    <w:rsid w:val="00DB1789"/>
    <w:rsid w:val="00DC2C7C"/>
    <w:rsid w:val="00DC520D"/>
    <w:rsid w:val="00DE1A27"/>
    <w:rsid w:val="00DF5DF7"/>
    <w:rsid w:val="00DF6E8E"/>
    <w:rsid w:val="00E01F8E"/>
    <w:rsid w:val="00E11BD1"/>
    <w:rsid w:val="00E16932"/>
    <w:rsid w:val="00E17573"/>
    <w:rsid w:val="00E30BE4"/>
    <w:rsid w:val="00E3249E"/>
    <w:rsid w:val="00E35D8A"/>
    <w:rsid w:val="00E5064B"/>
    <w:rsid w:val="00E5342F"/>
    <w:rsid w:val="00E63566"/>
    <w:rsid w:val="00E65F7C"/>
    <w:rsid w:val="00E82601"/>
    <w:rsid w:val="00E82E70"/>
    <w:rsid w:val="00E877C5"/>
    <w:rsid w:val="00E926F1"/>
    <w:rsid w:val="00EA5BE6"/>
    <w:rsid w:val="00EA6E7C"/>
    <w:rsid w:val="00EB2720"/>
    <w:rsid w:val="00EB5238"/>
    <w:rsid w:val="00EC3994"/>
    <w:rsid w:val="00EC4740"/>
    <w:rsid w:val="00ED125A"/>
    <w:rsid w:val="00ED42A6"/>
    <w:rsid w:val="00ED55B5"/>
    <w:rsid w:val="00EE549A"/>
    <w:rsid w:val="00EE7CC0"/>
    <w:rsid w:val="00EF0EE3"/>
    <w:rsid w:val="00EF6EA5"/>
    <w:rsid w:val="00EF7783"/>
    <w:rsid w:val="00F05C3D"/>
    <w:rsid w:val="00F117A4"/>
    <w:rsid w:val="00F2484C"/>
    <w:rsid w:val="00F265A8"/>
    <w:rsid w:val="00F4253D"/>
    <w:rsid w:val="00F45339"/>
    <w:rsid w:val="00F46594"/>
    <w:rsid w:val="00F601C5"/>
    <w:rsid w:val="00F6621C"/>
    <w:rsid w:val="00F67B14"/>
    <w:rsid w:val="00F76825"/>
    <w:rsid w:val="00F8079B"/>
    <w:rsid w:val="00FA5D2D"/>
    <w:rsid w:val="00FC6FA6"/>
    <w:rsid w:val="00FD0D9C"/>
    <w:rsid w:val="00FD6FCE"/>
    <w:rsid w:val="00FF7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2F6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AD"/>
    <w:rPr>
      <w:rFonts w:ascii="Calibri" w:hAnsi="Calibri"/>
      <w:sz w:val="24"/>
    </w:rPr>
  </w:style>
  <w:style w:type="paragraph" w:styleId="Heading1">
    <w:name w:val="heading 1"/>
    <w:basedOn w:val="Normal"/>
    <w:next w:val="Normal"/>
    <w:link w:val="Heading1Char"/>
    <w:uiPriority w:val="9"/>
    <w:qFormat/>
    <w:rsid w:val="001468AD"/>
    <w:pPr>
      <w:keepNext/>
      <w:keepLines/>
      <w:numPr>
        <w:numId w:val="11"/>
      </w:numPr>
      <w:spacing w:before="120" w:after="80" w:line="240" w:lineRule="auto"/>
      <w:outlineLvl w:val="0"/>
    </w:pPr>
    <w:rPr>
      <w:rFonts w:eastAsiaTheme="majorEastAsia" w:cstheme="majorBidi"/>
      <w:color w:val="33B8C8" w:themeColor="accent1"/>
      <w:sz w:val="32"/>
      <w:szCs w:val="32"/>
    </w:rPr>
  </w:style>
  <w:style w:type="paragraph" w:styleId="Heading2">
    <w:name w:val="heading 2"/>
    <w:basedOn w:val="Normal"/>
    <w:next w:val="Normal"/>
    <w:link w:val="Heading2Char"/>
    <w:uiPriority w:val="9"/>
    <w:unhideWhenUsed/>
    <w:qFormat/>
    <w:rsid w:val="008974ED"/>
    <w:pPr>
      <w:keepNext/>
      <w:keepLines/>
      <w:numPr>
        <w:ilvl w:val="1"/>
        <w:numId w:val="11"/>
      </w:numPr>
      <w:spacing w:before="120" w:line="240" w:lineRule="auto"/>
      <w:outlineLvl w:val="1"/>
    </w:pPr>
    <w:rPr>
      <w:rFonts w:eastAsiaTheme="majorEastAsia" w:cstheme="majorBidi"/>
      <w:color w:val="0EAD84" w:themeColor="accent2"/>
      <w:szCs w:val="28"/>
    </w:rPr>
  </w:style>
  <w:style w:type="paragraph" w:styleId="Heading3">
    <w:name w:val="heading 3"/>
    <w:basedOn w:val="Normal"/>
    <w:next w:val="Normal"/>
    <w:link w:val="Heading3Char"/>
    <w:uiPriority w:val="9"/>
    <w:unhideWhenUsed/>
    <w:qFormat/>
    <w:rsid w:val="001468AD"/>
    <w:pPr>
      <w:keepNext/>
      <w:keepLines/>
      <w:numPr>
        <w:ilvl w:val="2"/>
        <w:numId w:val="11"/>
      </w:numPr>
      <w:spacing w:before="40" w:after="0" w:line="240" w:lineRule="auto"/>
      <w:outlineLvl w:val="2"/>
    </w:pPr>
    <w:rPr>
      <w:rFonts w:eastAsiaTheme="majorEastAsia" w:cstheme="majorBidi"/>
      <w:color w:val="44546A" w:themeColor="text2"/>
      <w:szCs w:val="24"/>
    </w:rPr>
  </w:style>
  <w:style w:type="paragraph" w:styleId="Heading4">
    <w:name w:val="heading 4"/>
    <w:basedOn w:val="Normal"/>
    <w:next w:val="Normal"/>
    <w:link w:val="Heading4Char"/>
    <w:uiPriority w:val="9"/>
    <w:semiHidden/>
    <w:unhideWhenUsed/>
    <w:qFormat/>
    <w:rsid w:val="001468AD"/>
    <w:pPr>
      <w:keepNext/>
      <w:keepLines/>
      <w:numPr>
        <w:ilvl w:val="3"/>
        <w:numId w:val="11"/>
      </w:numPr>
      <w:spacing w:before="40" w:after="0"/>
      <w:outlineLvl w:val="3"/>
    </w:pPr>
    <w:rPr>
      <w:rFonts w:eastAsiaTheme="majorEastAsia" w:cstheme="majorBidi"/>
      <w:sz w:val="22"/>
      <w:szCs w:val="22"/>
    </w:rPr>
  </w:style>
  <w:style w:type="paragraph" w:styleId="Heading5">
    <w:name w:val="heading 5"/>
    <w:basedOn w:val="Normal"/>
    <w:next w:val="Normal"/>
    <w:link w:val="Heading5Char"/>
    <w:uiPriority w:val="9"/>
    <w:semiHidden/>
    <w:unhideWhenUsed/>
    <w:qFormat/>
    <w:rsid w:val="00852F63"/>
    <w:pPr>
      <w:keepNext/>
      <w:keepLines/>
      <w:numPr>
        <w:ilvl w:val="4"/>
        <w:numId w:val="11"/>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52F63"/>
    <w:pPr>
      <w:keepNext/>
      <w:keepLines/>
      <w:numPr>
        <w:ilvl w:val="5"/>
        <w:numId w:val="11"/>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52F63"/>
    <w:pPr>
      <w:keepNext/>
      <w:keepLines/>
      <w:numPr>
        <w:ilvl w:val="6"/>
        <w:numId w:val="11"/>
      </w:numPr>
      <w:spacing w:before="40" w:after="0"/>
      <w:outlineLvl w:val="6"/>
    </w:pPr>
    <w:rPr>
      <w:rFonts w:asciiTheme="majorHAnsi" w:eastAsiaTheme="majorEastAsia" w:hAnsiTheme="majorHAnsi" w:cstheme="majorBidi"/>
      <w:i/>
      <w:iCs/>
      <w:color w:val="195B64" w:themeColor="accent1" w:themeShade="80"/>
      <w:sz w:val="21"/>
      <w:szCs w:val="21"/>
    </w:rPr>
  </w:style>
  <w:style w:type="paragraph" w:styleId="Heading8">
    <w:name w:val="heading 8"/>
    <w:basedOn w:val="Normal"/>
    <w:next w:val="Normal"/>
    <w:link w:val="Heading8Char"/>
    <w:uiPriority w:val="9"/>
    <w:semiHidden/>
    <w:unhideWhenUsed/>
    <w:qFormat/>
    <w:rsid w:val="00852F63"/>
    <w:pPr>
      <w:keepNext/>
      <w:keepLines/>
      <w:numPr>
        <w:ilvl w:val="7"/>
        <w:numId w:val="11"/>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52F63"/>
    <w:pPr>
      <w:keepNext/>
      <w:keepLines/>
      <w:numPr>
        <w:ilvl w:val="8"/>
        <w:numId w:val="11"/>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70"/>
    <w:pPr>
      <w:ind w:left="720"/>
      <w:contextualSpacing/>
    </w:pPr>
  </w:style>
  <w:style w:type="paragraph" w:styleId="FootnoteText">
    <w:name w:val="footnote text"/>
    <w:basedOn w:val="Normal"/>
    <w:link w:val="FootnoteTextChar"/>
    <w:uiPriority w:val="99"/>
    <w:semiHidden/>
    <w:unhideWhenUsed/>
    <w:rsid w:val="001F28F4"/>
    <w:pPr>
      <w:spacing w:after="0" w:line="240" w:lineRule="auto"/>
    </w:pPr>
  </w:style>
  <w:style w:type="character" w:customStyle="1" w:styleId="FootnoteTextChar">
    <w:name w:val="Footnote Text Char"/>
    <w:basedOn w:val="DefaultParagraphFont"/>
    <w:link w:val="FootnoteText"/>
    <w:uiPriority w:val="99"/>
    <w:semiHidden/>
    <w:rsid w:val="001F28F4"/>
    <w:rPr>
      <w:sz w:val="20"/>
      <w:szCs w:val="20"/>
    </w:rPr>
  </w:style>
  <w:style w:type="character" w:styleId="FootnoteReference">
    <w:name w:val="footnote reference"/>
    <w:basedOn w:val="DefaultParagraphFont"/>
    <w:uiPriority w:val="99"/>
    <w:semiHidden/>
    <w:unhideWhenUsed/>
    <w:rsid w:val="001F28F4"/>
    <w:rPr>
      <w:vertAlign w:val="superscript"/>
    </w:rPr>
  </w:style>
  <w:style w:type="character" w:styleId="Hyperlink">
    <w:name w:val="Hyperlink"/>
    <w:basedOn w:val="DefaultParagraphFont"/>
    <w:uiPriority w:val="99"/>
    <w:unhideWhenUsed/>
    <w:rsid w:val="00683DC8"/>
    <w:rPr>
      <w:color w:val="33B8C8" w:themeColor="hyperlink"/>
      <w:u w:val="single"/>
    </w:rPr>
  </w:style>
  <w:style w:type="paragraph" w:styleId="CommentText">
    <w:name w:val="annotation text"/>
    <w:basedOn w:val="Normal"/>
    <w:link w:val="CommentTextChar"/>
    <w:uiPriority w:val="99"/>
    <w:semiHidden/>
    <w:unhideWhenUsed/>
    <w:rsid w:val="00B62B69"/>
    <w:pPr>
      <w:spacing w:line="240" w:lineRule="auto"/>
    </w:pPr>
  </w:style>
  <w:style w:type="character" w:customStyle="1" w:styleId="CommentTextChar">
    <w:name w:val="Comment Text Char"/>
    <w:basedOn w:val="DefaultParagraphFont"/>
    <w:link w:val="CommentText"/>
    <w:uiPriority w:val="99"/>
    <w:semiHidden/>
    <w:rsid w:val="00B62B69"/>
    <w:rPr>
      <w:sz w:val="20"/>
      <w:szCs w:val="20"/>
    </w:rPr>
  </w:style>
  <w:style w:type="character" w:styleId="CommentReference">
    <w:name w:val="annotation reference"/>
    <w:basedOn w:val="DefaultParagraphFont"/>
    <w:uiPriority w:val="99"/>
    <w:semiHidden/>
    <w:unhideWhenUsed/>
    <w:rsid w:val="00B62B69"/>
    <w:rPr>
      <w:sz w:val="16"/>
      <w:szCs w:val="16"/>
    </w:rPr>
  </w:style>
  <w:style w:type="paragraph" w:styleId="BalloonText">
    <w:name w:val="Balloon Text"/>
    <w:basedOn w:val="Normal"/>
    <w:link w:val="BalloonTextChar"/>
    <w:uiPriority w:val="99"/>
    <w:semiHidden/>
    <w:unhideWhenUsed/>
    <w:rsid w:val="00B6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69"/>
    <w:rPr>
      <w:rFonts w:ascii="Tahoma" w:hAnsi="Tahoma" w:cs="Tahoma"/>
      <w:sz w:val="16"/>
      <w:szCs w:val="16"/>
    </w:rPr>
  </w:style>
  <w:style w:type="paragraph" w:styleId="NoSpacing">
    <w:name w:val="No Spacing"/>
    <w:link w:val="NoSpacingChar"/>
    <w:uiPriority w:val="1"/>
    <w:qFormat/>
    <w:rsid w:val="001468AD"/>
    <w:pPr>
      <w:spacing w:after="0" w:line="240" w:lineRule="auto"/>
    </w:pPr>
    <w:rPr>
      <w:rFonts w:ascii="Calibri" w:hAnsi="Calibri"/>
    </w:rPr>
  </w:style>
  <w:style w:type="character" w:customStyle="1" w:styleId="Heading1Char">
    <w:name w:val="Heading 1 Char"/>
    <w:basedOn w:val="DefaultParagraphFont"/>
    <w:link w:val="Heading1"/>
    <w:uiPriority w:val="9"/>
    <w:rsid w:val="001468AD"/>
    <w:rPr>
      <w:rFonts w:ascii="Calibri" w:eastAsiaTheme="majorEastAsia" w:hAnsi="Calibri" w:cstheme="majorBidi"/>
      <w:color w:val="33B8C8" w:themeColor="accent1"/>
      <w:sz w:val="32"/>
      <w:szCs w:val="32"/>
    </w:rPr>
  </w:style>
  <w:style w:type="character" w:customStyle="1" w:styleId="Heading2Char">
    <w:name w:val="Heading 2 Char"/>
    <w:basedOn w:val="DefaultParagraphFont"/>
    <w:link w:val="Heading2"/>
    <w:uiPriority w:val="9"/>
    <w:rsid w:val="008974ED"/>
    <w:rPr>
      <w:rFonts w:ascii="Calibri" w:eastAsiaTheme="majorEastAsia" w:hAnsi="Calibri" w:cstheme="majorBidi"/>
      <w:color w:val="0EAD84" w:themeColor="accent2"/>
      <w:sz w:val="24"/>
      <w:szCs w:val="28"/>
    </w:rPr>
  </w:style>
  <w:style w:type="character" w:customStyle="1" w:styleId="Heading3Char">
    <w:name w:val="Heading 3 Char"/>
    <w:basedOn w:val="DefaultParagraphFont"/>
    <w:link w:val="Heading3"/>
    <w:uiPriority w:val="9"/>
    <w:rsid w:val="001468AD"/>
    <w:rPr>
      <w:rFonts w:ascii="Calibri" w:eastAsiaTheme="majorEastAsia" w:hAnsi="Calibri" w:cstheme="majorBidi"/>
      <w:color w:val="44546A" w:themeColor="text2"/>
      <w:sz w:val="24"/>
      <w:szCs w:val="24"/>
    </w:rPr>
  </w:style>
  <w:style w:type="character" w:customStyle="1" w:styleId="Heading4Char">
    <w:name w:val="Heading 4 Char"/>
    <w:basedOn w:val="DefaultParagraphFont"/>
    <w:link w:val="Heading4"/>
    <w:uiPriority w:val="9"/>
    <w:semiHidden/>
    <w:rsid w:val="001468AD"/>
    <w:rPr>
      <w:rFonts w:ascii="Calibri" w:eastAsiaTheme="majorEastAsia" w:hAnsi="Calibri" w:cstheme="majorBidi"/>
      <w:sz w:val="22"/>
      <w:szCs w:val="22"/>
    </w:rPr>
  </w:style>
  <w:style w:type="character" w:customStyle="1" w:styleId="Heading5Char">
    <w:name w:val="Heading 5 Char"/>
    <w:basedOn w:val="DefaultParagraphFont"/>
    <w:link w:val="Heading5"/>
    <w:uiPriority w:val="9"/>
    <w:semiHidden/>
    <w:rsid w:val="00852F6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52F6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52F63"/>
    <w:rPr>
      <w:rFonts w:asciiTheme="majorHAnsi" w:eastAsiaTheme="majorEastAsia" w:hAnsiTheme="majorHAnsi" w:cstheme="majorBidi"/>
      <w:i/>
      <w:iCs/>
      <w:color w:val="195B64" w:themeColor="accent1" w:themeShade="80"/>
      <w:sz w:val="21"/>
      <w:szCs w:val="21"/>
    </w:rPr>
  </w:style>
  <w:style w:type="character" w:customStyle="1" w:styleId="Heading8Char">
    <w:name w:val="Heading 8 Char"/>
    <w:basedOn w:val="DefaultParagraphFont"/>
    <w:link w:val="Heading8"/>
    <w:uiPriority w:val="9"/>
    <w:semiHidden/>
    <w:rsid w:val="00852F63"/>
    <w:rPr>
      <w:rFonts w:asciiTheme="majorHAnsi" w:eastAsiaTheme="majorEastAsia" w:hAnsiTheme="majorHAnsi" w:cstheme="majorBidi"/>
      <w:b/>
      <w:bCs/>
      <w:color w:val="44546A" w:themeColor="text2"/>
      <w:sz w:val="24"/>
    </w:rPr>
  </w:style>
  <w:style w:type="character" w:customStyle="1" w:styleId="Heading9Char">
    <w:name w:val="Heading 9 Char"/>
    <w:basedOn w:val="DefaultParagraphFont"/>
    <w:link w:val="Heading9"/>
    <w:uiPriority w:val="9"/>
    <w:semiHidden/>
    <w:rsid w:val="00852F63"/>
    <w:rPr>
      <w:rFonts w:asciiTheme="majorHAnsi" w:eastAsiaTheme="majorEastAsia" w:hAnsiTheme="majorHAnsi" w:cstheme="majorBidi"/>
      <w:b/>
      <w:bCs/>
      <w:i/>
      <w:iCs/>
      <w:color w:val="44546A" w:themeColor="text2"/>
      <w:sz w:val="24"/>
    </w:rPr>
  </w:style>
  <w:style w:type="paragraph" w:styleId="Caption">
    <w:name w:val="caption"/>
    <w:basedOn w:val="Normal"/>
    <w:next w:val="Normal"/>
    <w:uiPriority w:val="35"/>
    <w:semiHidden/>
    <w:unhideWhenUsed/>
    <w:qFormat/>
    <w:rsid w:val="00852F6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468AD"/>
    <w:pPr>
      <w:spacing w:after="0" w:line="240" w:lineRule="auto"/>
      <w:contextualSpacing/>
    </w:pPr>
    <w:rPr>
      <w:rFonts w:eastAsiaTheme="majorEastAsia" w:cstheme="majorBidi"/>
      <w:color w:val="2AA9AF"/>
      <w:spacing w:val="-10"/>
      <w:sz w:val="56"/>
      <w:szCs w:val="56"/>
    </w:rPr>
  </w:style>
  <w:style w:type="character" w:customStyle="1" w:styleId="TitleChar">
    <w:name w:val="Title Char"/>
    <w:basedOn w:val="DefaultParagraphFont"/>
    <w:link w:val="Title"/>
    <w:uiPriority w:val="10"/>
    <w:rsid w:val="001468AD"/>
    <w:rPr>
      <w:rFonts w:ascii="Calibri" w:eastAsiaTheme="majorEastAsia" w:hAnsi="Calibri" w:cstheme="majorBidi"/>
      <w:color w:val="2AA9AF"/>
      <w:spacing w:val="-10"/>
      <w:sz w:val="56"/>
      <w:szCs w:val="56"/>
    </w:rPr>
  </w:style>
  <w:style w:type="paragraph" w:styleId="Subtitle">
    <w:name w:val="Subtitle"/>
    <w:basedOn w:val="Normal"/>
    <w:next w:val="Normal"/>
    <w:link w:val="SubtitleChar"/>
    <w:uiPriority w:val="11"/>
    <w:qFormat/>
    <w:rsid w:val="001468AD"/>
    <w:pPr>
      <w:numPr>
        <w:ilvl w:val="1"/>
      </w:numPr>
      <w:spacing w:line="240" w:lineRule="auto"/>
    </w:pPr>
    <w:rPr>
      <w:rFonts w:eastAsiaTheme="majorEastAsia" w:cstheme="majorBidi"/>
      <w:color w:val="92C581" w:themeColor="accent5"/>
      <w:sz w:val="32"/>
      <w:szCs w:val="24"/>
    </w:rPr>
  </w:style>
  <w:style w:type="character" w:customStyle="1" w:styleId="SubtitleChar">
    <w:name w:val="Subtitle Char"/>
    <w:basedOn w:val="DefaultParagraphFont"/>
    <w:link w:val="Subtitle"/>
    <w:uiPriority w:val="11"/>
    <w:rsid w:val="001468AD"/>
    <w:rPr>
      <w:rFonts w:ascii="Calibri" w:eastAsiaTheme="majorEastAsia" w:hAnsi="Calibri" w:cstheme="majorBidi"/>
      <w:color w:val="92C581" w:themeColor="accent5"/>
      <w:sz w:val="32"/>
      <w:szCs w:val="24"/>
    </w:rPr>
  </w:style>
  <w:style w:type="character" w:styleId="Strong">
    <w:name w:val="Strong"/>
    <w:basedOn w:val="DefaultParagraphFont"/>
    <w:uiPriority w:val="22"/>
    <w:qFormat/>
    <w:rsid w:val="00852F63"/>
    <w:rPr>
      <w:b/>
      <w:bCs/>
    </w:rPr>
  </w:style>
  <w:style w:type="character" w:styleId="Emphasis">
    <w:name w:val="Emphasis"/>
    <w:basedOn w:val="DefaultParagraphFont"/>
    <w:uiPriority w:val="20"/>
    <w:qFormat/>
    <w:rsid w:val="00852F63"/>
    <w:rPr>
      <w:i/>
      <w:iCs/>
    </w:rPr>
  </w:style>
  <w:style w:type="paragraph" w:styleId="Quote">
    <w:name w:val="Quote"/>
    <w:basedOn w:val="Normal"/>
    <w:next w:val="Normal"/>
    <w:link w:val="QuoteChar"/>
    <w:uiPriority w:val="29"/>
    <w:qFormat/>
    <w:rsid w:val="00852F6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52F63"/>
    <w:rPr>
      <w:i/>
      <w:iCs/>
      <w:color w:val="404040" w:themeColor="text1" w:themeTint="BF"/>
    </w:rPr>
  </w:style>
  <w:style w:type="paragraph" w:styleId="IntenseQuote">
    <w:name w:val="Intense Quote"/>
    <w:basedOn w:val="Normal"/>
    <w:next w:val="Normal"/>
    <w:link w:val="IntenseQuoteChar"/>
    <w:uiPriority w:val="30"/>
    <w:qFormat/>
    <w:rsid w:val="00852F63"/>
    <w:pPr>
      <w:pBdr>
        <w:left w:val="single" w:sz="18" w:space="12" w:color="33B8C8" w:themeColor="accent1"/>
      </w:pBdr>
      <w:spacing w:before="100" w:beforeAutospacing="1" w:line="300" w:lineRule="auto"/>
      <w:ind w:left="1224" w:right="1224"/>
    </w:pPr>
    <w:rPr>
      <w:rFonts w:asciiTheme="majorHAnsi" w:eastAsiaTheme="majorEastAsia" w:hAnsiTheme="majorHAnsi" w:cstheme="majorBidi"/>
      <w:color w:val="33B8C8" w:themeColor="accent1"/>
      <w:sz w:val="28"/>
      <w:szCs w:val="28"/>
    </w:rPr>
  </w:style>
  <w:style w:type="character" w:customStyle="1" w:styleId="IntenseQuoteChar">
    <w:name w:val="Intense Quote Char"/>
    <w:basedOn w:val="DefaultParagraphFont"/>
    <w:link w:val="IntenseQuote"/>
    <w:uiPriority w:val="30"/>
    <w:rsid w:val="00852F63"/>
    <w:rPr>
      <w:rFonts w:asciiTheme="majorHAnsi" w:eastAsiaTheme="majorEastAsia" w:hAnsiTheme="majorHAnsi" w:cstheme="majorBidi"/>
      <w:color w:val="33B8C8" w:themeColor="accent1"/>
      <w:sz w:val="28"/>
      <w:szCs w:val="28"/>
    </w:rPr>
  </w:style>
  <w:style w:type="character" w:styleId="SubtleEmphasis">
    <w:name w:val="Subtle Emphasis"/>
    <w:basedOn w:val="DefaultParagraphFont"/>
    <w:uiPriority w:val="19"/>
    <w:qFormat/>
    <w:rsid w:val="00852F63"/>
    <w:rPr>
      <w:i/>
      <w:iCs/>
      <w:color w:val="404040" w:themeColor="text1" w:themeTint="BF"/>
    </w:rPr>
  </w:style>
  <w:style w:type="character" w:styleId="IntenseEmphasis">
    <w:name w:val="Intense Emphasis"/>
    <w:basedOn w:val="DefaultParagraphFont"/>
    <w:uiPriority w:val="21"/>
    <w:qFormat/>
    <w:rsid w:val="00852F63"/>
    <w:rPr>
      <w:b/>
      <w:bCs/>
      <w:i/>
      <w:iCs/>
    </w:rPr>
  </w:style>
  <w:style w:type="character" w:styleId="SubtleReference">
    <w:name w:val="Subtle Reference"/>
    <w:basedOn w:val="DefaultParagraphFont"/>
    <w:uiPriority w:val="31"/>
    <w:qFormat/>
    <w:rsid w:val="00852F6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52F63"/>
    <w:rPr>
      <w:b/>
      <w:bCs/>
      <w:smallCaps/>
      <w:spacing w:val="5"/>
      <w:u w:val="single"/>
    </w:rPr>
  </w:style>
  <w:style w:type="character" w:styleId="BookTitle">
    <w:name w:val="Book Title"/>
    <w:basedOn w:val="DefaultParagraphFont"/>
    <w:uiPriority w:val="33"/>
    <w:qFormat/>
    <w:rsid w:val="00852F63"/>
    <w:rPr>
      <w:b/>
      <w:bCs/>
      <w:smallCaps/>
    </w:rPr>
  </w:style>
  <w:style w:type="paragraph" w:styleId="TOCHeading">
    <w:name w:val="TOC Heading"/>
    <w:basedOn w:val="Heading1"/>
    <w:next w:val="Normal"/>
    <w:uiPriority w:val="39"/>
    <w:semiHidden/>
    <w:unhideWhenUsed/>
    <w:qFormat/>
    <w:rsid w:val="00852F63"/>
    <w:pPr>
      <w:numPr>
        <w:numId w:val="0"/>
      </w:numPr>
      <w:outlineLvl w:val="9"/>
    </w:pPr>
  </w:style>
  <w:style w:type="paragraph" w:styleId="Header">
    <w:name w:val="header"/>
    <w:basedOn w:val="Normal"/>
    <w:link w:val="HeaderChar"/>
    <w:uiPriority w:val="99"/>
    <w:unhideWhenUsed/>
    <w:rsid w:val="00852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F63"/>
  </w:style>
  <w:style w:type="paragraph" w:styleId="Footer">
    <w:name w:val="footer"/>
    <w:basedOn w:val="Normal"/>
    <w:link w:val="FooterChar"/>
    <w:uiPriority w:val="99"/>
    <w:unhideWhenUsed/>
    <w:rsid w:val="00852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F63"/>
  </w:style>
  <w:style w:type="character" w:styleId="FollowedHyperlink">
    <w:name w:val="FollowedHyperlink"/>
    <w:basedOn w:val="DefaultParagraphFont"/>
    <w:uiPriority w:val="99"/>
    <w:semiHidden/>
    <w:unhideWhenUsed/>
    <w:rsid w:val="0086181B"/>
    <w:rPr>
      <w:color w:val="009999" w:themeColor="followedHyperlink"/>
      <w:u w:val="single"/>
    </w:rPr>
  </w:style>
  <w:style w:type="table" w:customStyle="1" w:styleId="GridTable4-Accent11">
    <w:name w:val="Grid Table 4 - Accent 11"/>
    <w:basedOn w:val="TableNormal"/>
    <w:uiPriority w:val="49"/>
    <w:rsid w:val="00B57B53"/>
    <w:pPr>
      <w:spacing w:after="0" w:line="240" w:lineRule="auto"/>
    </w:pPr>
    <w:rPr>
      <w:rFonts w:eastAsiaTheme="minorHAnsi"/>
      <w:sz w:val="22"/>
      <w:szCs w:val="22"/>
    </w:rPr>
    <w:tblPr>
      <w:tblStyleRowBandSize w:val="1"/>
      <w:tblStyleColBandSize w:val="1"/>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rPr>
        <w:b/>
        <w:bCs/>
        <w:color w:val="FFFFFF" w:themeColor="background1"/>
      </w:rPr>
      <w:tblPr/>
      <w:tcPr>
        <w:tcBorders>
          <w:top w:val="single" w:sz="4" w:space="0" w:color="33B8C8" w:themeColor="accent1"/>
          <w:left w:val="single" w:sz="4" w:space="0" w:color="33B8C8" w:themeColor="accent1"/>
          <w:bottom w:val="single" w:sz="4" w:space="0" w:color="33B8C8" w:themeColor="accent1"/>
          <w:right w:val="single" w:sz="4" w:space="0" w:color="33B8C8" w:themeColor="accent1"/>
          <w:insideH w:val="nil"/>
          <w:insideV w:val="nil"/>
        </w:tcBorders>
        <w:shd w:val="clear" w:color="auto" w:fill="33B8C8" w:themeFill="accent1"/>
      </w:tcPr>
    </w:tblStylePr>
    <w:tblStylePr w:type="lastRow">
      <w:rPr>
        <w:b/>
        <w:bCs/>
      </w:rPr>
      <w:tblPr/>
      <w:tcPr>
        <w:tcBorders>
          <w:top w:val="double" w:sz="4" w:space="0" w:color="33B8C8" w:themeColor="accent1"/>
        </w:tcBorders>
      </w:tcPr>
    </w:tblStylePr>
    <w:tblStylePr w:type="firstCol">
      <w:rPr>
        <w:b/>
        <w:bCs/>
      </w:rPr>
    </w:tblStylePr>
    <w:tblStylePr w:type="lastCol">
      <w:rPr>
        <w:b/>
        <w:bCs/>
      </w:rPr>
    </w:tblStylePr>
    <w:tblStylePr w:type="band1Vert">
      <w:tblPr/>
      <w:tcPr>
        <w:shd w:val="clear" w:color="auto" w:fill="D5F1F4" w:themeFill="accent1" w:themeFillTint="33"/>
      </w:tcPr>
    </w:tblStylePr>
    <w:tblStylePr w:type="band1Horz">
      <w:tblPr/>
      <w:tcPr>
        <w:shd w:val="clear" w:color="auto" w:fill="D5F1F4" w:themeFill="accent1" w:themeFillTint="33"/>
      </w:tcPr>
    </w:tblStylePr>
  </w:style>
  <w:style w:type="table" w:styleId="TableGrid">
    <w:name w:val="Table Grid"/>
    <w:basedOn w:val="TableNormal"/>
    <w:uiPriority w:val="59"/>
    <w:rsid w:val="00B57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1468AD"/>
    <w:rPr>
      <w:rFonts w:ascii="Calibri" w:hAnsi="Calibri"/>
    </w:rPr>
  </w:style>
  <w:style w:type="character" w:styleId="PlaceholderText">
    <w:name w:val="Placeholder Text"/>
    <w:basedOn w:val="DefaultParagraphFont"/>
    <w:uiPriority w:val="99"/>
    <w:semiHidden/>
    <w:rsid w:val="00AD3E17"/>
    <w:rPr>
      <w:color w:val="808080"/>
    </w:rPr>
  </w:style>
  <w:style w:type="table" w:customStyle="1" w:styleId="PlainTable11">
    <w:name w:val="Plain Table 11"/>
    <w:basedOn w:val="TableNormal"/>
    <w:uiPriority w:val="41"/>
    <w:rsid w:val="00AA459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41">
    <w:name w:val="Grid Table 4 - Accent 41"/>
    <w:basedOn w:val="TableNormal"/>
    <w:uiPriority w:val="49"/>
    <w:rsid w:val="000A1731"/>
    <w:pPr>
      <w:spacing w:after="0" w:line="240" w:lineRule="auto"/>
    </w:pPr>
    <w:tblPr>
      <w:tblStyleRowBandSize w:val="1"/>
      <w:tblStyleColBandSize w:val="1"/>
      <w:tblInd w:w="0" w:type="dxa"/>
      <w:tblBorders>
        <w:top w:val="single" w:sz="4" w:space="0" w:color="8496B0" w:themeColor="accent4" w:themeTint="99"/>
        <w:left w:val="single" w:sz="4" w:space="0" w:color="8496B0" w:themeColor="accent4" w:themeTint="99"/>
        <w:bottom w:val="single" w:sz="4" w:space="0" w:color="8496B0" w:themeColor="accent4" w:themeTint="99"/>
        <w:right w:val="single" w:sz="4" w:space="0" w:color="8496B0" w:themeColor="accent4" w:themeTint="99"/>
        <w:insideH w:val="single" w:sz="4" w:space="0" w:color="8496B0" w:themeColor="accent4" w:themeTint="99"/>
        <w:insideV w:val="single" w:sz="4" w:space="0" w:color="8496B0"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546B" w:themeColor="accent4"/>
          <w:left w:val="single" w:sz="4" w:space="0" w:color="44546B" w:themeColor="accent4"/>
          <w:bottom w:val="single" w:sz="4" w:space="0" w:color="44546B" w:themeColor="accent4"/>
          <w:right w:val="single" w:sz="4" w:space="0" w:color="44546B" w:themeColor="accent4"/>
          <w:insideH w:val="nil"/>
          <w:insideV w:val="nil"/>
        </w:tcBorders>
        <w:shd w:val="clear" w:color="auto" w:fill="44546B" w:themeFill="accent4"/>
      </w:tcPr>
    </w:tblStylePr>
    <w:tblStylePr w:type="lastRow">
      <w:rPr>
        <w:b/>
        <w:bCs/>
      </w:rPr>
      <w:tblPr/>
      <w:tcPr>
        <w:tcBorders>
          <w:top w:val="double" w:sz="4" w:space="0" w:color="44546B" w:themeColor="accent4"/>
        </w:tcBorders>
      </w:tcPr>
    </w:tblStylePr>
    <w:tblStylePr w:type="firstCol">
      <w:rPr>
        <w:b/>
        <w:bCs/>
      </w:rPr>
    </w:tblStylePr>
    <w:tblStylePr w:type="lastCol">
      <w:rPr>
        <w:b/>
        <w:bCs/>
      </w:rPr>
    </w:tblStylePr>
    <w:tblStylePr w:type="band1Vert">
      <w:tblPr/>
      <w:tcPr>
        <w:shd w:val="clear" w:color="auto" w:fill="D6DCE5" w:themeFill="accent4" w:themeFillTint="33"/>
      </w:tcPr>
    </w:tblStylePr>
    <w:tblStylePr w:type="band1Horz">
      <w:tblPr/>
      <w:tcPr>
        <w:shd w:val="clear" w:color="auto" w:fill="D6DCE5" w:themeFill="accent4" w:themeFillTint="33"/>
      </w:tcPr>
    </w:tblStylePr>
  </w:style>
  <w:style w:type="table" w:customStyle="1" w:styleId="ListTable3-Accent41">
    <w:name w:val="List Table 3 - Accent 41"/>
    <w:basedOn w:val="TableNormal"/>
    <w:uiPriority w:val="48"/>
    <w:rsid w:val="000A1731"/>
    <w:pPr>
      <w:spacing w:after="0" w:line="240" w:lineRule="auto"/>
    </w:pPr>
    <w:tblPr>
      <w:tblStyleRowBandSize w:val="1"/>
      <w:tblStyleColBandSize w:val="1"/>
      <w:tblInd w:w="0" w:type="dxa"/>
      <w:tblBorders>
        <w:top w:val="single" w:sz="4" w:space="0" w:color="44546B" w:themeColor="accent4"/>
        <w:left w:val="single" w:sz="4" w:space="0" w:color="44546B" w:themeColor="accent4"/>
        <w:bottom w:val="single" w:sz="4" w:space="0" w:color="44546B" w:themeColor="accent4"/>
        <w:right w:val="single" w:sz="4" w:space="0" w:color="44546B" w:themeColor="accent4"/>
      </w:tblBorders>
      <w:tblCellMar>
        <w:top w:w="0" w:type="dxa"/>
        <w:left w:w="108" w:type="dxa"/>
        <w:bottom w:w="0" w:type="dxa"/>
        <w:right w:w="108" w:type="dxa"/>
      </w:tblCellMar>
    </w:tblPr>
    <w:tblStylePr w:type="firstRow">
      <w:rPr>
        <w:b/>
        <w:bCs/>
        <w:color w:val="FFFFFF" w:themeColor="background1"/>
      </w:rPr>
      <w:tblPr/>
      <w:tcPr>
        <w:shd w:val="clear" w:color="auto" w:fill="44546B" w:themeFill="accent4"/>
      </w:tcPr>
    </w:tblStylePr>
    <w:tblStylePr w:type="lastRow">
      <w:rPr>
        <w:b/>
        <w:bCs/>
      </w:rPr>
      <w:tblPr/>
      <w:tcPr>
        <w:tcBorders>
          <w:top w:val="double" w:sz="4" w:space="0" w:color="44546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546B" w:themeColor="accent4"/>
          <w:right w:val="single" w:sz="4" w:space="0" w:color="44546B" w:themeColor="accent4"/>
        </w:tcBorders>
      </w:tcPr>
    </w:tblStylePr>
    <w:tblStylePr w:type="band1Horz">
      <w:tblPr/>
      <w:tcPr>
        <w:tcBorders>
          <w:top w:val="single" w:sz="4" w:space="0" w:color="44546B" w:themeColor="accent4"/>
          <w:bottom w:val="single" w:sz="4" w:space="0" w:color="44546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546B" w:themeColor="accent4"/>
          <w:left w:val="nil"/>
        </w:tcBorders>
      </w:tcPr>
    </w:tblStylePr>
    <w:tblStylePr w:type="swCell">
      <w:tblPr/>
      <w:tcPr>
        <w:tcBorders>
          <w:top w:val="double" w:sz="4" w:space="0" w:color="44546B" w:themeColor="accent4"/>
          <w:right w:val="nil"/>
        </w:tcBorders>
      </w:tcPr>
    </w:tblStylePr>
  </w:style>
  <w:style w:type="paragraph" w:styleId="CommentSubject">
    <w:name w:val="annotation subject"/>
    <w:basedOn w:val="CommentText"/>
    <w:next w:val="CommentText"/>
    <w:link w:val="CommentSubjectChar"/>
    <w:uiPriority w:val="99"/>
    <w:semiHidden/>
    <w:unhideWhenUsed/>
    <w:rsid w:val="00254B48"/>
    <w:rPr>
      <w:b/>
      <w:bCs/>
      <w:sz w:val="20"/>
    </w:rPr>
  </w:style>
  <w:style w:type="character" w:customStyle="1" w:styleId="CommentSubjectChar">
    <w:name w:val="Comment Subject Char"/>
    <w:basedOn w:val="CommentTextChar"/>
    <w:link w:val="CommentSubject"/>
    <w:uiPriority w:val="99"/>
    <w:semiHidden/>
    <w:rsid w:val="00254B48"/>
    <w:rPr>
      <w:rFonts w:ascii="Calibri" w:hAnsi="Calibri"/>
      <w:b/>
      <w:bCs/>
      <w:sz w:val="20"/>
      <w:szCs w:val="20"/>
    </w:rPr>
  </w:style>
  <w:style w:type="paragraph" w:styleId="HTMLPreformatted">
    <w:name w:val="HTML Preformatted"/>
    <w:basedOn w:val="Normal"/>
    <w:link w:val="HTMLPreformattedChar"/>
    <w:uiPriority w:val="99"/>
    <w:semiHidden/>
    <w:unhideWhenUsed/>
    <w:rsid w:val="00C7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rPr>
  </w:style>
  <w:style w:type="character" w:customStyle="1" w:styleId="HTMLPreformattedChar">
    <w:name w:val="HTML Preformatted Char"/>
    <w:basedOn w:val="DefaultParagraphFont"/>
    <w:link w:val="HTMLPreformatted"/>
    <w:uiPriority w:val="99"/>
    <w:semiHidden/>
    <w:rsid w:val="00C74742"/>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3063">
      <w:bodyDiv w:val="1"/>
      <w:marLeft w:val="0"/>
      <w:marRight w:val="0"/>
      <w:marTop w:val="0"/>
      <w:marBottom w:val="0"/>
      <w:divBdr>
        <w:top w:val="none" w:sz="0" w:space="0" w:color="auto"/>
        <w:left w:val="none" w:sz="0" w:space="0" w:color="auto"/>
        <w:bottom w:val="none" w:sz="0" w:space="0" w:color="auto"/>
        <w:right w:val="none" w:sz="0" w:space="0" w:color="auto"/>
      </w:divBdr>
    </w:div>
    <w:div w:id="91703095">
      <w:bodyDiv w:val="1"/>
      <w:marLeft w:val="0"/>
      <w:marRight w:val="0"/>
      <w:marTop w:val="0"/>
      <w:marBottom w:val="0"/>
      <w:divBdr>
        <w:top w:val="none" w:sz="0" w:space="0" w:color="auto"/>
        <w:left w:val="none" w:sz="0" w:space="0" w:color="auto"/>
        <w:bottom w:val="none" w:sz="0" w:space="0" w:color="auto"/>
        <w:right w:val="none" w:sz="0" w:space="0" w:color="auto"/>
      </w:divBdr>
      <w:divsChild>
        <w:div w:id="1069227334">
          <w:marLeft w:val="0"/>
          <w:marRight w:val="0"/>
          <w:marTop w:val="0"/>
          <w:marBottom w:val="0"/>
          <w:divBdr>
            <w:top w:val="none" w:sz="0" w:space="0" w:color="auto"/>
            <w:left w:val="none" w:sz="0" w:space="0" w:color="auto"/>
            <w:bottom w:val="none" w:sz="0" w:space="0" w:color="auto"/>
            <w:right w:val="none" w:sz="0" w:space="0" w:color="auto"/>
          </w:divBdr>
          <w:divsChild>
            <w:div w:id="227885599">
              <w:marLeft w:val="0"/>
              <w:marRight w:val="0"/>
              <w:marTop w:val="0"/>
              <w:marBottom w:val="0"/>
              <w:divBdr>
                <w:top w:val="none" w:sz="0" w:space="0" w:color="auto"/>
                <w:left w:val="none" w:sz="0" w:space="0" w:color="auto"/>
                <w:bottom w:val="none" w:sz="0" w:space="0" w:color="auto"/>
                <w:right w:val="none" w:sz="0" w:space="0" w:color="auto"/>
              </w:divBdr>
              <w:divsChild>
                <w:div w:id="1647316466">
                  <w:marLeft w:val="0"/>
                  <w:marRight w:val="0"/>
                  <w:marTop w:val="0"/>
                  <w:marBottom w:val="0"/>
                  <w:divBdr>
                    <w:top w:val="none" w:sz="0" w:space="0" w:color="auto"/>
                    <w:left w:val="none" w:sz="0" w:space="0" w:color="auto"/>
                    <w:bottom w:val="none" w:sz="0" w:space="0" w:color="auto"/>
                    <w:right w:val="none" w:sz="0" w:space="0" w:color="auto"/>
                  </w:divBdr>
                  <w:divsChild>
                    <w:div w:id="1352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09">
      <w:bodyDiv w:val="1"/>
      <w:marLeft w:val="0"/>
      <w:marRight w:val="0"/>
      <w:marTop w:val="0"/>
      <w:marBottom w:val="0"/>
      <w:divBdr>
        <w:top w:val="none" w:sz="0" w:space="0" w:color="auto"/>
        <w:left w:val="none" w:sz="0" w:space="0" w:color="auto"/>
        <w:bottom w:val="none" w:sz="0" w:space="0" w:color="auto"/>
        <w:right w:val="none" w:sz="0" w:space="0" w:color="auto"/>
      </w:divBdr>
    </w:div>
    <w:div w:id="124616264">
      <w:bodyDiv w:val="1"/>
      <w:marLeft w:val="0"/>
      <w:marRight w:val="0"/>
      <w:marTop w:val="0"/>
      <w:marBottom w:val="0"/>
      <w:divBdr>
        <w:top w:val="none" w:sz="0" w:space="0" w:color="auto"/>
        <w:left w:val="none" w:sz="0" w:space="0" w:color="auto"/>
        <w:bottom w:val="none" w:sz="0" w:space="0" w:color="auto"/>
        <w:right w:val="none" w:sz="0" w:space="0" w:color="auto"/>
      </w:divBdr>
    </w:div>
    <w:div w:id="165484538">
      <w:bodyDiv w:val="1"/>
      <w:marLeft w:val="0"/>
      <w:marRight w:val="0"/>
      <w:marTop w:val="0"/>
      <w:marBottom w:val="0"/>
      <w:divBdr>
        <w:top w:val="none" w:sz="0" w:space="0" w:color="auto"/>
        <w:left w:val="none" w:sz="0" w:space="0" w:color="auto"/>
        <w:bottom w:val="none" w:sz="0" w:space="0" w:color="auto"/>
        <w:right w:val="none" w:sz="0" w:space="0" w:color="auto"/>
      </w:divBdr>
    </w:div>
    <w:div w:id="224461949">
      <w:bodyDiv w:val="1"/>
      <w:marLeft w:val="0"/>
      <w:marRight w:val="0"/>
      <w:marTop w:val="0"/>
      <w:marBottom w:val="0"/>
      <w:divBdr>
        <w:top w:val="none" w:sz="0" w:space="0" w:color="auto"/>
        <w:left w:val="none" w:sz="0" w:space="0" w:color="auto"/>
        <w:bottom w:val="none" w:sz="0" w:space="0" w:color="auto"/>
        <w:right w:val="none" w:sz="0" w:space="0" w:color="auto"/>
      </w:divBdr>
    </w:div>
    <w:div w:id="355740505">
      <w:bodyDiv w:val="1"/>
      <w:marLeft w:val="0"/>
      <w:marRight w:val="0"/>
      <w:marTop w:val="0"/>
      <w:marBottom w:val="0"/>
      <w:divBdr>
        <w:top w:val="none" w:sz="0" w:space="0" w:color="auto"/>
        <w:left w:val="none" w:sz="0" w:space="0" w:color="auto"/>
        <w:bottom w:val="none" w:sz="0" w:space="0" w:color="auto"/>
        <w:right w:val="none" w:sz="0" w:space="0" w:color="auto"/>
      </w:divBdr>
      <w:divsChild>
        <w:div w:id="830634163">
          <w:marLeft w:val="0"/>
          <w:marRight w:val="0"/>
          <w:marTop w:val="0"/>
          <w:marBottom w:val="0"/>
          <w:divBdr>
            <w:top w:val="none" w:sz="0" w:space="0" w:color="auto"/>
            <w:left w:val="none" w:sz="0" w:space="0" w:color="auto"/>
            <w:bottom w:val="none" w:sz="0" w:space="0" w:color="auto"/>
            <w:right w:val="none" w:sz="0" w:space="0" w:color="auto"/>
          </w:divBdr>
          <w:divsChild>
            <w:div w:id="116677900">
              <w:marLeft w:val="0"/>
              <w:marRight w:val="0"/>
              <w:marTop w:val="0"/>
              <w:marBottom w:val="0"/>
              <w:divBdr>
                <w:top w:val="none" w:sz="0" w:space="0" w:color="auto"/>
                <w:left w:val="none" w:sz="0" w:space="0" w:color="auto"/>
                <w:bottom w:val="none" w:sz="0" w:space="0" w:color="auto"/>
                <w:right w:val="none" w:sz="0" w:space="0" w:color="auto"/>
              </w:divBdr>
              <w:divsChild>
                <w:div w:id="1839340609">
                  <w:marLeft w:val="0"/>
                  <w:marRight w:val="0"/>
                  <w:marTop w:val="0"/>
                  <w:marBottom w:val="0"/>
                  <w:divBdr>
                    <w:top w:val="none" w:sz="0" w:space="0" w:color="auto"/>
                    <w:left w:val="none" w:sz="0" w:space="0" w:color="auto"/>
                    <w:bottom w:val="none" w:sz="0" w:space="0" w:color="auto"/>
                    <w:right w:val="none" w:sz="0" w:space="0" w:color="auto"/>
                  </w:divBdr>
                  <w:divsChild>
                    <w:div w:id="21395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30887">
      <w:bodyDiv w:val="1"/>
      <w:marLeft w:val="0"/>
      <w:marRight w:val="0"/>
      <w:marTop w:val="0"/>
      <w:marBottom w:val="0"/>
      <w:divBdr>
        <w:top w:val="none" w:sz="0" w:space="0" w:color="auto"/>
        <w:left w:val="none" w:sz="0" w:space="0" w:color="auto"/>
        <w:bottom w:val="none" w:sz="0" w:space="0" w:color="auto"/>
        <w:right w:val="none" w:sz="0" w:space="0" w:color="auto"/>
      </w:divBdr>
    </w:div>
    <w:div w:id="421074085">
      <w:bodyDiv w:val="1"/>
      <w:marLeft w:val="0"/>
      <w:marRight w:val="0"/>
      <w:marTop w:val="0"/>
      <w:marBottom w:val="0"/>
      <w:divBdr>
        <w:top w:val="none" w:sz="0" w:space="0" w:color="auto"/>
        <w:left w:val="none" w:sz="0" w:space="0" w:color="auto"/>
        <w:bottom w:val="none" w:sz="0" w:space="0" w:color="auto"/>
        <w:right w:val="none" w:sz="0" w:space="0" w:color="auto"/>
      </w:divBdr>
    </w:div>
    <w:div w:id="496310787">
      <w:bodyDiv w:val="1"/>
      <w:marLeft w:val="0"/>
      <w:marRight w:val="0"/>
      <w:marTop w:val="0"/>
      <w:marBottom w:val="0"/>
      <w:divBdr>
        <w:top w:val="none" w:sz="0" w:space="0" w:color="auto"/>
        <w:left w:val="none" w:sz="0" w:space="0" w:color="auto"/>
        <w:bottom w:val="none" w:sz="0" w:space="0" w:color="auto"/>
        <w:right w:val="none" w:sz="0" w:space="0" w:color="auto"/>
      </w:divBdr>
    </w:div>
    <w:div w:id="509678762">
      <w:bodyDiv w:val="1"/>
      <w:marLeft w:val="0"/>
      <w:marRight w:val="0"/>
      <w:marTop w:val="0"/>
      <w:marBottom w:val="0"/>
      <w:divBdr>
        <w:top w:val="none" w:sz="0" w:space="0" w:color="auto"/>
        <w:left w:val="none" w:sz="0" w:space="0" w:color="auto"/>
        <w:bottom w:val="none" w:sz="0" w:space="0" w:color="auto"/>
        <w:right w:val="none" w:sz="0" w:space="0" w:color="auto"/>
      </w:divBdr>
    </w:div>
    <w:div w:id="610361643">
      <w:bodyDiv w:val="1"/>
      <w:marLeft w:val="0"/>
      <w:marRight w:val="0"/>
      <w:marTop w:val="0"/>
      <w:marBottom w:val="0"/>
      <w:divBdr>
        <w:top w:val="none" w:sz="0" w:space="0" w:color="auto"/>
        <w:left w:val="none" w:sz="0" w:space="0" w:color="auto"/>
        <w:bottom w:val="none" w:sz="0" w:space="0" w:color="auto"/>
        <w:right w:val="none" w:sz="0" w:space="0" w:color="auto"/>
      </w:divBdr>
    </w:div>
    <w:div w:id="651132367">
      <w:bodyDiv w:val="1"/>
      <w:marLeft w:val="0"/>
      <w:marRight w:val="0"/>
      <w:marTop w:val="0"/>
      <w:marBottom w:val="0"/>
      <w:divBdr>
        <w:top w:val="none" w:sz="0" w:space="0" w:color="auto"/>
        <w:left w:val="none" w:sz="0" w:space="0" w:color="auto"/>
        <w:bottom w:val="none" w:sz="0" w:space="0" w:color="auto"/>
        <w:right w:val="none" w:sz="0" w:space="0" w:color="auto"/>
      </w:divBdr>
    </w:div>
    <w:div w:id="658458936">
      <w:bodyDiv w:val="1"/>
      <w:marLeft w:val="0"/>
      <w:marRight w:val="0"/>
      <w:marTop w:val="0"/>
      <w:marBottom w:val="0"/>
      <w:divBdr>
        <w:top w:val="none" w:sz="0" w:space="0" w:color="auto"/>
        <w:left w:val="none" w:sz="0" w:space="0" w:color="auto"/>
        <w:bottom w:val="none" w:sz="0" w:space="0" w:color="auto"/>
        <w:right w:val="none" w:sz="0" w:space="0" w:color="auto"/>
      </w:divBdr>
    </w:div>
    <w:div w:id="745035960">
      <w:bodyDiv w:val="1"/>
      <w:marLeft w:val="0"/>
      <w:marRight w:val="0"/>
      <w:marTop w:val="0"/>
      <w:marBottom w:val="0"/>
      <w:divBdr>
        <w:top w:val="none" w:sz="0" w:space="0" w:color="auto"/>
        <w:left w:val="none" w:sz="0" w:space="0" w:color="auto"/>
        <w:bottom w:val="none" w:sz="0" w:space="0" w:color="auto"/>
        <w:right w:val="none" w:sz="0" w:space="0" w:color="auto"/>
      </w:divBdr>
    </w:div>
    <w:div w:id="745960999">
      <w:bodyDiv w:val="1"/>
      <w:marLeft w:val="0"/>
      <w:marRight w:val="0"/>
      <w:marTop w:val="0"/>
      <w:marBottom w:val="0"/>
      <w:divBdr>
        <w:top w:val="none" w:sz="0" w:space="0" w:color="auto"/>
        <w:left w:val="none" w:sz="0" w:space="0" w:color="auto"/>
        <w:bottom w:val="none" w:sz="0" w:space="0" w:color="auto"/>
        <w:right w:val="none" w:sz="0" w:space="0" w:color="auto"/>
      </w:divBdr>
    </w:div>
    <w:div w:id="842017681">
      <w:bodyDiv w:val="1"/>
      <w:marLeft w:val="0"/>
      <w:marRight w:val="0"/>
      <w:marTop w:val="0"/>
      <w:marBottom w:val="0"/>
      <w:divBdr>
        <w:top w:val="none" w:sz="0" w:space="0" w:color="auto"/>
        <w:left w:val="none" w:sz="0" w:space="0" w:color="auto"/>
        <w:bottom w:val="none" w:sz="0" w:space="0" w:color="auto"/>
        <w:right w:val="none" w:sz="0" w:space="0" w:color="auto"/>
      </w:divBdr>
    </w:div>
    <w:div w:id="932474487">
      <w:bodyDiv w:val="1"/>
      <w:marLeft w:val="0"/>
      <w:marRight w:val="0"/>
      <w:marTop w:val="0"/>
      <w:marBottom w:val="0"/>
      <w:divBdr>
        <w:top w:val="none" w:sz="0" w:space="0" w:color="auto"/>
        <w:left w:val="none" w:sz="0" w:space="0" w:color="auto"/>
        <w:bottom w:val="none" w:sz="0" w:space="0" w:color="auto"/>
        <w:right w:val="none" w:sz="0" w:space="0" w:color="auto"/>
      </w:divBdr>
    </w:div>
    <w:div w:id="1043168505">
      <w:bodyDiv w:val="1"/>
      <w:marLeft w:val="0"/>
      <w:marRight w:val="0"/>
      <w:marTop w:val="0"/>
      <w:marBottom w:val="0"/>
      <w:divBdr>
        <w:top w:val="none" w:sz="0" w:space="0" w:color="auto"/>
        <w:left w:val="none" w:sz="0" w:space="0" w:color="auto"/>
        <w:bottom w:val="none" w:sz="0" w:space="0" w:color="auto"/>
        <w:right w:val="none" w:sz="0" w:space="0" w:color="auto"/>
      </w:divBdr>
    </w:div>
    <w:div w:id="1065372334">
      <w:bodyDiv w:val="1"/>
      <w:marLeft w:val="0"/>
      <w:marRight w:val="0"/>
      <w:marTop w:val="0"/>
      <w:marBottom w:val="0"/>
      <w:divBdr>
        <w:top w:val="none" w:sz="0" w:space="0" w:color="auto"/>
        <w:left w:val="none" w:sz="0" w:space="0" w:color="auto"/>
        <w:bottom w:val="none" w:sz="0" w:space="0" w:color="auto"/>
        <w:right w:val="none" w:sz="0" w:space="0" w:color="auto"/>
      </w:divBdr>
    </w:div>
    <w:div w:id="1190025632">
      <w:bodyDiv w:val="1"/>
      <w:marLeft w:val="0"/>
      <w:marRight w:val="0"/>
      <w:marTop w:val="0"/>
      <w:marBottom w:val="0"/>
      <w:divBdr>
        <w:top w:val="none" w:sz="0" w:space="0" w:color="auto"/>
        <w:left w:val="none" w:sz="0" w:space="0" w:color="auto"/>
        <w:bottom w:val="none" w:sz="0" w:space="0" w:color="auto"/>
        <w:right w:val="none" w:sz="0" w:space="0" w:color="auto"/>
      </w:divBdr>
    </w:div>
    <w:div w:id="1207256071">
      <w:bodyDiv w:val="1"/>
      <w:marLeft w:val="0"/>
      <w:marRight w:val="0"/>
      <w:marTop w:val="0"/>
      <w:marBottom w:val="0"/>
      <w:divBdr>
        <w:top w:val="none" w:sz="0" w:space="0" w:color="auto"/>
        <w:left w:val="none" w:sz="0" w:space="0" w:color="auto"/>
        <w:bottom w:val="none" w:sz="0" w:space="0" w:color="auto"/>
        <w:right w:val="none" w:sz="0" w:space="0" w:color="auto"/>
      </w:divBdr>
    </w:div>
    <w:div w:id="1291984413">
      <w:bodyDiv w:val="1"/>
      <w:marLeft w:val="0"/>
      <w:marRight w:val="0"/>
      <w:marTop w:val="0"/>
      <w:marBottom w:val="0"/>
      <w:divBdr>
        <w:top w:val="none" w:sz="0" w:space="0" w:color="auto"/>
        <w:left w:val="none" w:sz="0" w:space="0" w:color="auto"/>
        <w:bottom w:val="none" w:sz="0" w:space="0" w:color="auto"/>
        <w:right w:val="none" w:sz="0" w:space="0" w:color="auto"/>
      </w:divBdr>
    </w:div>
    <w:div w:id="1341619106">
      <w:bodyDiv w:val="1"/>
      <w:marLeft w:val="0"/>
      <w:marRight w:val="0"/>
      <w:marTop w:val="0"/>
      <w:marBottom w:val="0"/>
      <w:divBdr>
        <w:top w:val="none" w:sz="0" w:space="0" w:color="auto"/>
        <w:left w:val="none" w:sz="0" w:space="0" w:color="auto"/>
        <w:bottom w:val="none" w:sz="0" w:space="0" w:color="auto"/>
        <w:right w:val="none" w:sz="0" w:space="0" w:color="auto"/>
      </w:divBdr>
    </w:div>
    <w:div w:id="1444306778">
      <w:bodyDiv w:val="1"/>
      <w:marLeft w:val="0"/>
      <w:marRight w:val="0"/>
      <w:marTop w:val="0"/>
      <w:marBottom w:val="0"/>
      <w:divBdr>
        <w:top w:val="none" w:sz="0" w:space="0" w:color="auto"/>
        <w:left w:val="none" w:sz="0" w:space="0" w:color="auto"/>
        <w:bottom w:val="none" w:sz="0" w:space="0" w:color="auto"/>
        <w:right w:val="none" w:sz="0" w:space="0" w:color="auto"/>
      </w:divBdr>
    </w:div>
    <w:div w:id="1453358225">
      <w:bodyDiv w:val="1"/>
      <w:marLeft w:val="0"/>
      <w:marRight w:val="0"/>
      <w:marTop w:val="0"/>
      <w:marBottom w:val="0"/>
      <w:divBdr>
        <w:top w:val="none" w:sz="0" w:space="0" w:color="auto"/>
        <w:left w:val="none" w:sz="0" w:space="0" w:color="auto"/>
        <w:bottom w:val="none" w:sz="0" w:space="0" w:color="auto"/>
        <w:right w:val="none" w:sz="0" w:space="0" w:color="auto"/>
      </w:divBdr>
    </w:div>
    <w:div w:id="1497307881">
      <w:bodyDiv w:val="1"/>
      <w:marLeft w:val="0"/>
      <w:marRight w:val="0"/>
      <w:marTop w:val="0"/>
      <w:marBottom w:val="0"/>
      <w:divBdr>
        <w:top w:val="none" w:sz="0" w:space="0" w:color="auto"/>
        <w:left w:val="none" w:sz="0" w:space="0" w:color="auto"/>
        <w:bottom w:val="none" w:sz="0" w:space="0" w:color="auto"/>
        <w:right w:val="none" w:sz="0" w:space="0" w:color="auto"/>
      </w:divBdr>
    </w:div>
    <w:div w:id="1516575845">
      <w:bodyDiv w:val="1"/>
      <w:marLeft w:val="0"/>
      <w:marRight w:val="0"/>
      <w:marTop w:val="0"/>
      <w:marBottom w:val="0"/>
      <w:divBdr>
        <w:top w:val="none" w:sz="0" w:space="0" w:color="auto"/>
        <w:left w:val="none" w:sz="0" w:space="0" w:color="auto"/>
        <w:bottom w:val="none" w:sz="0" w:space="0" w:color="auto"/>
        <w:right w:val="none" w:sz="0" w:space="0" w:color="auto"/>
      </w:divBdr>
    </w:div>
    <w:div w:id="1698000363">
      <w:bodyDiv w:val="1"/>
      <w:marLeft w:val="0"/>
      <w:marRight w:val="0"/>
      <w:marTop w:val="0"/>
      <w:marBottom w:val="0"/>
      <w:divBdr>
        <w:top w:val="none" w:sz="0" w:space="0" w:color="auto"/>
        <w:left w:val="none" w:sz="0" w:space="0" w:color="auto"/>
        <w:bottom w:val="none" w:sz="0" w:space="0" w:color="auto"/>
        <w:right w:val="none" w:sz="0" w:space="0" w:color="auto"/>
      </w:divBdr>
    </w:div>
    <w:div w:id="1742940835">
      <w:bodyDiv w:val="1"/>
      <w:marLeft w:val="0"/>
      <w:marRight w:val="0"/>
      <w:marTop w:val="0"/>
      <w:marBottom w:val="0"/>
      <w:divBdr>
        <w:top w:val="none" w:sz="0" w:space="0" w:color="auto"/>
        <w:left w:val="none" w:sz="0" w:space="0" w:color="auto"/>
        <w:bottom w:val="none" w:sz="0" w:space="0" w:color="auto"/>
        <w:right w:val="none" w:sz="0" w:space="0" w:color="auto"/>
      </w:divBdr>
    </w:div>
    <w:div w:id="1790471331">
      <w:bodyDiv w:val="1"/>
      <w:marLeft w:val="0"/>
      <w:marRight w:val="0"/>
      <w:marTop w:val="0"/>
      <w:marBottom w:val="0"/>
      <w:divBdr>
        <w:top w:val="none" w:sz="0" w:space="0" w:color="auto"/>
        <w:left w:val="none" w:sz="0" w:space="0" w:color="auto"/>
        <w:bottom w:val="none" w:sz="0" w:space="0" w:color="auto"/>
        <w:right w:val="none" w:sz="0" w:space="0" w:color="auto"/>
      </w:divBdr>
    </w:div>
    <w:div w:id="1791584620">
      <w:bodyDiv w:val="1"/>
      <w:marLeft w:val="0"/>
      <w:marRight w:val="0"/>
      <w:marTop w:val="0"/>
      <w:marBottom w:val="0"/>
      <w:divBdr>
        <w:top w:val="none" w:sz="0" w:space="0" w:color="auto"/>
        <w:left w:val="none" w:sz="0" w:space="0" w:color="auto"/>
        <w:bottom w:val="none" w:sz="0" w:space="0" w:color="auto"/>
        <w:right w:val="none" w:sz="0" w:space="0" w:color="auto"/>
      </w:divBdr>
    </w:div>
    <w:div w:id="1825314247">
      <w:bodyDiv w:val="1"/>
      <w:marLeft w:val="0"/>
      <w:marRight w:val="0"/>
      <w:marTop w:val="0"/>
      <w:marBottom w:val="0"/>
      <w:divBdr>
        <w:top w:val="none" w:sz="0" w:space="0" w:color="auto"/>
        <w:left w:val="none" w:sz="0" w:space="0" w:color="auto"/>
        <w:bottom w:val="none" w:sz="0" w:space="0" w:color="auto"/>
        <w:right w:val="none" w:sz="0" w:space="0" w:color="auto"/>
      </w:divBdr>
    </w:div>
    <w:div w:id="1875342196">
      <w:bodyDiv w:val="1"/>
      <w:marLeft w:val="0"/>
      <w:marRight w:val="0"/>
      <w:marTop w:val="0"/>
      <w:marBottom w:val="0"/>
      <w:divBdr>
        <w:top w:val="none" w:sz="0" w:space="0" w:color="auto"/>
        <w:left w:val="none" w:sz="0" w:space="0" w:color="auto"/>
        <w:bottom w:val="none" w:sz="0" w:space="0" w:color="auto"/>
        <w:right w:val="none" w:sz="0" w:space="0" w:color="auto"/>
      </w:divBdr>
    </w:div>
    <w:div w:id="2004813801">
      <w:bodyDiv w:val="1"/>
      <w:marLeft w:val="0"/>
      <w:marRight w:val="0"/>
      <w:marTop w:val="0"/>
      <w:marBottom w:val="0"/>
      <w:divBdr>
        <w:top w:val="none" w:sz="0" w:space="0" w:color="auto"/>
        <w:left w:val="none" w:sz="0" w:space="0" w:color="auto"/>
        <w:bottom w:val="none" w:sz="0" w:space="0" w:color="auto"/>
        <w:right w:val="none" w:sz="0" w:space="0" w:color="auto"/>
      </w:divBdr>
    </w:div>
    <w:div w:id="2005471415">
      <w:bodyDiv w:val="1"/>
      <w:marLeft w:val="0"/>
      <w:marRight w:val="0"/>
      <w:marTop w:val="0"/>
      <w:marBottom w:val="0"/>
      <w:divBdr>
        <w:top w:val="none" w:sz="0" w:space="0" w:color="auto"/>
        <w:left w:val="none" w:sz="0" w:space="0" w:color="auto"/>
        <w:bottom w:val="none" w:sz="0" w:space="0" w:color="auto"/>
        <w:right w:val="none" w:sz="0" w:space="0" w:color="auto"/>
      </w:divBdr>
    </w:div>
    <w:div w:id="2079742048">
      <w:bodyDiv w:val="1"/>
      <w:marLeft w:val="0"/>
      <w:marRight w:val="0"/>
      <w:marTop w:val="0"/>
      <w:marBottom w:val="0"/>
      <w:divBdr>
        <w:top w:val="none" w:sz="0" w:space="0" w:color="auto"/>
        <w:left w:val="none" w:sz="0" w:space="0" w:color="auto"/>
        <w:bottom w:val="none" w:sz="0" w:space="0" w:color="auto"/>
        <w:right w:val="none" w:sz="0" w:space="0" w:color="auto"/>
      </w:divBdr>
    </w:div>
    <w:div w:id="2094471468">
      <w:bodyDiv w:val="1"/>
      <w:marLeft w:val="0"/>
      <w:marRight w:val="0"/>
      <w:marTop w:val="0"/>
      <w:marBottom w:val="0"/>
      <w:divBdr>
        <w:top w:val="none" w:sz="0" w:space="0" w:color="auto"/>
        <w:left w:val="none" w:sz="0" w:space="0" w:color="auto"/>
        <w:bottom w:val="none" w:sz="0" w:space="0" w:color="auto"/>
        <w:right w:val="none" w:sz="0" w:space="0" w:color="auto"/>
      </w:divBdr>
    </w:div>
    <w:div w:id="21046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2" Type="http://schemas.microsoft.com/office/2011/relationships/people" Target="people.xml"/><Relationship Id="rId23" Type="http://schemas.microsoft.com/office/2011/relationships/commentsExtended" Target="commentsExtended.xml"/><Relationship Id="rId10" Type="http://schemas.openxmlformats.org/officeDocument/2006/relationships/hyperlink" Target="http://cancer.sanger.ac.uk/census"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utalyz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6F8F8"/>
      </a:lt2>
      <a:accent1>
        <a:srgbClr val="33B8C8"/>
      </a:accent1>
      <a:accent2>
        <a:srgbClr val="0EAD84"/>
      </a:accent2>
      <a:accent3>
        <a:srgbClr val="AFDDE6"/>
      </a:accent3>
      <a:accent4>
        <a:srgbClr val="44546B"/>
      </a:accent4>
      <a:accent5>
        <a:srgbClr val="92C581"/>
      </a:accent5>
      <a:accent6>
        <a:srgbClr val="D4922D"/>
      </a:accent6>
      <a:hlink>
        <a:srgbClr val="33B8C8"/>
      </a:hlink>
      <a:folHlink>
        <a:srgbClr val="009999"/>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2"/>
        </a:solidFill>
        <a:ln>
          <a:noFill/>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EEDF-3A71-EB41-8806-F4312B2E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2663</Words>
  <Characters>15182</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Technical information Document</vt:lpstr>
    </vt:vector>
  </TitlesOfParts>
  <Company>NHS</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information Document</dc:title>
  <dc:subject>v1.2.main</dc:subject>
  <dc:creator>A S</dc:creator>
  <cp:lastModifiedBy>A S</cp:lastModifiedBy>
  <cp:revision>17</cp:revision>
  <dcterms:created xsi:type="dcterms:W3CDTF">2017-08-18T15:27:00Z</dcterms:created>
  <dcterms:modified xsi:type="dcterms:W3CDTF">2018-07-05T23:58:00Z</dcterms:modified>
</cp:coreProperties>
</file>