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Augusto </w:t>
                </w:r>
                <w:proofErr w:type="spellStart"/>
                <w:r>
                  <w:rPr>
                    <w:sz w:val="20"/>
                  </w:rPr>
                  <w:t>Rendon</w:t>
                </w:r>
                <w:proofErr w:type="spellEnd"/>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71C35707"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B62819">
                  <w:rPr>
                    <w:sz w:val="20"/>
                  </w:rPr>
                  <w:t>6</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718479A9" w:rsidR="004C33F0" w:rsidRPr="00F45339" w:rsidRDefault="00B62819" w:rsidP="004C33F0">
                <w:pPr>
                  <w:cnfStyle w:val="000000000000" w:firstRow="0" w:lastRow="0" w:firstColumn="0" w:lastColumn="0" w:oddVBand="0" w:evenVBand="0" w:oddHBand="0" w:evenHBand="0" w:firstRowFirstColumn="0" w:firstRowLastColumn="0" w:lastRowFirstColumn="0" w:lastRowLastColumn="0"/>
                  <w:rPr>
                    <w:sz w:val="20"/>
                  </w:rPr>
                </w:pPr>
                <w:r>
                  <w:rPr>
                    <w:sz w:val="20"/>
                  </w:rPr>
                  <w:t>19/12</w:t>
                </w:r>
                <w:r w:rsidR="00254B48">
                  <w:rPr>
                    <w:sz w:val="20"/>
                  </w:rPr>
                  <w:t>/2017</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2202B9" w:rsidRPr="00180796" w:rsidRDefault="002202B9"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2202B9" w:rsidRPr="00180796" w:rsidRDefault="002202B9"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F46594">
      <w:pPr>
        <w:pStyle w:val="Heading1"/>
        <w:numPr>
          <w:ilvl w:val="0"/>
          <w:numId w:val="0"/>
        </w:numPr>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F48A8A3" w:rsidR="001D017C" w:rsidRPr="00F45339" w:rsidRDefault="001D017C" w:rsidP="0007393E">
            <w:pPr>
              <w:cnfStyle w:val="000000000000" w:firstRow="0" w:lastRow="0" w:firstColumn="0" w:lastColumn="0" w:oddVBand="0" w:evenVBand="0" w:oddHBand="0" w:evenHBand="0" w:firstRowFirstColumn="0" w:firstRowLastColumn="0" w:lastRowFirstColumn="0" w:lastRowLastColumn="0"/>
            </w:pP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117A44F1"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B62819" w:rsidRDefault="003C0198"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05/03/2017</w:t>
            </w:r>
          </w:p>
        </w:tc>
        <w:tc>
          <w:tcPr>
            <w:tcW w:w="5925" w:type="dxa"/>
          </w:tcPr>
          <w:p w14:paraId="61011335" w14:textId="1AB38F38"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F61B5D4" w:rsidR="003C0198" w:rsidRPr="00F45339" w:rsidRDefault="00785471" w:rsidP="000C639B">
            <w:r>
              <w:t>1.5.main</w:t>
            </w:r>
          </w:p>
        </w:tc>
        <w:tc>
          <w:tcPr>
            <w:tcW w:w="1843" w:type="dxa"/>
          </w:tcPr>
          <w:p w14:paraId="3754FFB0" w14:textId="51EEB881" w:rsidR="003C0198" w:rsidRPr="00B62819" w:rsidRDefault="00785471"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18/08/2017</w:t>
            </w: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r w:rsidR="00B62819" w:rsidRPr="00F45339" w14:paraId="1ECE324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3AC919" w14:textId="3B0D0DFD" w:rsidR="00B62819" w:rsidRDefault="00B62819" w:rsidP="000C639B">
            <w:r>
              <w:t>1.6.main</w:t>
            </w:r>
          </w:p>
        </w:tc>
        <w:tc>
          <w:tcPr>
            <w:tcW w:w="1843" w:type="dxa"/>
          </w:tcPr>
          <w:p w14:paraId="41418B57" w14:textId="7EDE70D5" w:rsidR="00B62819" w:rsidRPr="00B62819" w:rsidRDefault="00B62819" w:rsidP="000C639B">
            <w:pPr>
              <w:cnfStyle w:val="000000100000" w:firstRow="0" w:lastRow="0" w:firstColumn="0" w:lastColumn="0" w:oddVBand="0" w:evenVBand="0" w:oddHBand="1" w:evenHBand="0" w:firstRowFirstColumn="0" w:firstRowLastColumn="0" w:lastRowFirstColumn="0" w:lastRowLastColumn="0"/>
              <w:rPr>
                <w:szCs w:val="24"/>
              </w:rPr>
            </w:pPr>
            <w:r w:rsidRPr="00B62819">
              <w:rPr>
                <w:szCs w:val="24"/>
              </w:rPr>
              <w:t>19/12/2017</w:t>
            </w:r>
          </w:p>
        </w:tc>
        <w:tc>
          <w:tcPr>
            <w:tcW w:w="5925" w:type="dxa"/>
          </w:tcPr>
          <w:p w14:paraId="0A8B587C" w14:textId="1EF4BDDE" w:rsidR="00B62819" w:rsidRPr="00F45339" w:rsidRDefault="008972D3" w:rsidP="000C639B">
            <w:pPr>
              <w:cnfStyle w:val="000000100000" w:firstRow="0" w:lastRow="0" w:firstColumn="0" w:lastColumn="0" w:oddVBand="0" w:evenVBand="0" w:oddHBand="1" w:evenHBand="0" w:firstRowFirstColumn="0" w:firstRowLastColumn="0" w:lastRowFirstColumn="0" w:lastRowLastColumn="0"/>
            </w:pPr>
            <w:r>
              <w:t>Section on samples QC,</w:t>
            </w:r>
            <w:r w:rsidR="00B62819">
              <w:t xml:space="preserve"> description of domains for small variants</w:t>
            </w:r>
            <w:r w:rsidR="00F46594">
              <w:t xml:space="preserve"> and refined procedure</w:t>
            </w:r>
            <w:r>
              <w:t xml:space="preserve"> for analysis of germline findings</w:t>
            </w:r>
            <w:r w:rsidR="00B62819">
              <w:t xml:space="preserve"> were added</w:t>
            </w: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6D106C9C" w:rsidR="008E7AFB" w:rsidRPr="00F45339" w:rsidRDefault="00F46594" w:rsidP="000C639B">
            <w:pPr>
              <w:cnfStyle w:val="000000100000" w:firstRow="0" w:lastRow="0" w:firstColumn="0" w:lastColumn="0" w:oddVBand="0" w:evenVBand="0" w:oddHBand="1" w:evenHBand="0" w:firstRowFirstColumn="0" w:firstRowLastColumn="0" w:lastRowFirstColumn="0" w:lastRowLastColumn="0"/>
            </w:pPr>
            <w:r w:rsidRPr="00F46594">
              <w:t>Lead for Cancer Molecular Diagnostics</w:t>
            </w: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B62819" w:rsidRPr="00F45339" w14:paraId="78102C05"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22D06F49" w14:textId="4D49F109" w:rsidR="00B62819" w:rsidRPr="00F45339" w:rsidRDefault="00B62819" w:rsidP="00B57065">
            <w:r>
              <w:rPr>
                <w:szCs w:val="24"/>
              </w:rPr>
              <w:t>Joanne Mason</w:t>
            </w:r>
          </w:p>
        </w:tc>
        <w:tc>
          <w:tcPr>
            <w:tcW w:w="4023" w:type="dxa"/>
          </w:tcPr>
          <w:p w14:paraId="3149FEDD" w14:textId="28B0CE7F"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rsidRPr="00420BE1">
              <w:rPr>
                <w:szCs w:val="24"/>
              </w:rPr>
              <w:t>Director of Sequencing</w:t>
            </w:r>
          </w:p>
        </w:tc>
        <w:tc>
          <w:tcPr>
            <w:tcW w:w="1420" w:type="dxa"/>
          </w:tcPr>
          <w:p w14:paraId="7EC338BA" w14:textId="21EEAB04"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22642C9C" w14:textId="5C2379DD"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1.0.main</w:t>
            </w:r>
          </w:p>
        </w:tc>
      </w:tr>
      <w:tr w:rsidR="00B62819" w:rsidRPr="00F45339" w14:paraId="75703B37" w14:textId="77777777" w:rsidTr="00763F1C">
        <w:trPr>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B62819" w:rsidRPr="00F45339" w:rsidRDefault="00B62819" w:rsidP="000C639B">
            <w:r>
              <w:t xml:space="preserve">Augusto </w:t>
            </w:r>
            <w:proofErr w:type="spellStart"/>
            <w:r>
              <w:t>Rendon</w:t>
            </w:r>
            <w:proofErr w:type="spellEnd"/>
          </w:p>
        </w:tc>
        <w:tc>
          <w:tcPr>
            <w:tcW w:w="4023" w:type="dxa"/>
          </w:tcPr>
          <w:p w14:paraId="1E61FE07" w14:textId="3DE313B9"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Director of Bioinformatics</w:t>
            </w:r>
          </w:p>
        </w:tc>
        <w:tc>
          <w:tcPr>
            <w:tcW w:w="1420" w:type="dxa"/>
          </w:tcPr>
          <w:p w14:paraId="305B1C59" w14:textId="22A96E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Dec 2016</w:t>
            </w:r>
          </w:p>
        </w:tc>
        <w:tc>
          <w:tcPr>
            <w:tcW w:w="1132" w:type="dxa"/>
          </w:tcPr>
          <w:p w14:paraId="325B58F3" w14:textId="2BF691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1.1.main</w:t>
            </w:r>
          </w:p>
        </w:tc>
      </w:tr>
      <w:tr w:rsidR="00B62819" w:rsidRPr="00F45339" w14:paraId="0CE18C33"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B62819" w:rsidRPr="00F45339" w:rsidRDefault="00B62819" w:rsidP="003D19FF">
            <w:pPr>
              <w:rPr>
                <w:szCs w:val="24"/>
              </w:rPr>
            </w:pPr>
            <w:r>
              <w:rPr>
                <w:szCs w:val="24"/>
              </w:rPr>
              <w:t>Clare Turnbull</w:t>
            </w:r>
          </w:p>
        </w:tc>
        <w:tc>
          <w:tcPr>
            <w:tcW w:w="4023" w:type="dxa"/>
          </w:tcPr>
          <w:p w14:paraId="2C6AEFE4" w14:textId="2ADDB516"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18/01/2017</w:t>
            </w:r>
          </w:p>
        </w:tc>
        <w:tc>
          <w:tcPr>
            <w:tcW w:w="1132" w:type="dxa"/>
          </w:tcPr>
          <w:p w14:paraId="18EB106B" w14:textId="6E8DBE72"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1.2.main</w:t>
            </w:r>
          </w:p>
        </w:tc>
      </w:tr>
    </w:tbl>
    <w:p w14:paraId="58070314" w14:textId="77777777" w:rsidR="00B62819" w:rsidRDefault="00B62819" w:rsidP="008A5D6B">
      <w:pPr>
        <w:pStyle w:val="Title"/>
      </w:pPr>
    </w:p>
    <w:p w14:paraId="4E9F6B80" w14:textId="77777777" w:rsidR="00B62819" w:rsidRDefault="00B62819">
      <w:pPr>
        <w:rPr>
          <w:rFonts w:eastAsiaTheme="majorEastAsia" w:cstheme="majorBidi"/>
          <w:color w:val="2AA9AF"/>
          <w:spacing w:val="-10"/>
          <w:sz w:val="56"/>
          <w:szCs w:val="56"/>
        </w:rPr>
      </w:pPr>
      <w:r>
        <w:br w:type="page"/>
      </w:r>
    </w:p>
    <w:p w14:paraId="5A20CDDC" w14:textId="758A1DA0" w:rsidR="00883939" w:rsidRPr="00F45339" w:rsidRDefault="00180796" w:rsidP="008A5D6B">
      <w:pPr>
        <w:pStyle w:val="Title"/>
      </w:pPr>
      <w:r>
        <w:lastRenderedPageBreak/>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408FDDDD" w14:textId="77777777" w:rsidR="001530C6" w:rsidRDefault="001530C6" w:rsidP="00180796">
      <w:pPr>
        <w:rPr>
          <w:rFonts w:cs="Arial"/>
          <w:color w:val="000000"/>
          <w:sz w:val="28"/>
          <w:szCs w:val="28"/>
        </w:rPr>
      </w:pPr>
    </w:p>
    <w:p w14:paraId="4D275A5A" w14:textId="14680031" w:rsidR="001530C6" w:rsidRDefault="001530C6" w:rsidP="001530C6">
      <w:pPr>
        <w:pStyle w:val="Heading1"/>
        <w:numPr>
          <w:ilvl w:val="0"/>
          <w:numId w:val="16"/>
        </w:numPr>
      </w:pPr>
      <w:r>
        <w:t>Sample cross-contamination checks</w:t>
      </w:r>
    </w:p>
    <w:p w14:paraId="79C21498" w14:textId="77777777" w:rsidR="001530C6" w:rsidRPr="0062711D" w:rsidRDefault="001530C6" w:rsidP="001530C6">
      <w:r w:rsidRPr="006A3AE5">
        <w:rPr>
          <w:rFonts w:asciiTheme="minorHAnsi" w:hAnsiTheme="minorHAnsi" w:cs="Arial"/>
          <w:sz w:val="28"/>
          <w:szCs w:val="28"/>
        </w:rPr>
        <w:t xml:space="preserve">Cross-contamination </w:t>
      </w:r>
      <w:r>
        <w:rPr>
          <w:rFonts w:asciiTheme="minorHAnsi" w:hAnsiTheme="minorHAnsi" w:cs="Arial"/>
          <w:sz w:val="28"/>
          <w:szCs w:val="28"/>
        </w:rPr>
        <w:t xml:space="preserve">is a measure, which indicates whether the tumour DNA sample is contaminated with DNA from other individuals. Cross-contamination could potentially lead to false positive results. </w:t>
      </w:r>
    </w:p>
    <w:p w14:paraId="259D0C9F" w14:textId="77777777" w:rsidR="001530C6" w:rsidRDefault="001530C6" w:rsidP="001530C6">
      <w:pPr>
        <w:pStyle w:val="Heading2"/>
        <w:numPr>
          <w:ilvl w:val="1"/>
          <w:numId w:val="7"/>
        </w:numPr>
      </w:pPr>
      <w:r>
        <w:t>Germline samples</w:t>
      </w:r>
    </w:p>
    <w:p w14:paraId="14F9FDEA" w14:textId="77777777" w:rsidR="001530C6" w:rsidRPr="000C3C1E" w:rsidRDefault="001530C6" w:rsidP="001530C6">
      <w:pPr>
        <w:rPr>
          <w:sz w:val="28"/>
          <w:szCs w:val="28"/>
        </w:rPr>
      </w:pPr>
      <w:r w:rsidRPr="000C3C1E">
        <w:rPr>
          <w:sz w:val="28"/>
          <w:szCs w:val="28"/>
        </w:rPr>
        <w:t xml:space="preserve">Germline samples are </w:t>
      </w:r>
      <w:r>
        <w:rPr>
          <w:sz w:val="28"/>
          <w:szCs w:val="28"/>
        </w:rPr>
        <w:t xml:space="preserve">processed with </w:t>
      </w:r>
      <w:proofErr w:type="spellStart"/>
      <w:r>
        <w:rPr>
          <w:sz w:val="28"/>
          <w:szCs w:val="28"/>
        </w:rPr>
        <w:t>VerifyBamID</w:t>
      </w:r>
      <w:proofErr w:type="spellEnd"/>
      <w:r>
        <w:rPr>
          <w:sz w:val="28"/>
          <w:szCs w:val="28"/>
        </w:rPr>
        <w:t xml:space="preserve"> algorithm and PASS status is assigned to the samples with less than 2% of contamination. We also use </w:t>
      </w:r>
      <w:proofErr w:type="spellStart"/>
      <w:r>
        <w:rPr>
          <w:sz w:val="28"/>
          <w:szCs w:val="28"/>
        </w:rPr>
        <w:t>bcftools</w:t>
      </w:r>
      <w:proofErr w:type="spellEnd"/>
      <w:r>
        <w:rPr>
          <w:sz w:val="28"/>
          <w:szCs w:val="28"/>
        </w:rPr>
        <w:t xml:space="preserve"> in order to estimate discordance between germline genotyping array and germline WGS as a number of non-matching genotypes. PASS status is assigned to the samples with less than 1% of non-matching genotypes.</w:t>
      </w:r>
    </w:p>
    <w:p w14:paraId="558EBECA" w14:textId="77777777" w:rsidR="001530C6" w:rsidRDefault="001530C6" w:rsidP="001530C6">
      <w:pPr>
        <w:pStyle w:val="Heading2"/>
        <w:numPr>
          <w:ilvl w:val="1"/>
          <w:numId w:val="7"/>
        </w:numPr>
      </w:pPr>
      <w:r>
        <w:t>Tumour samples</w:t>
      </w:r>
    </w:p>
    <w:p w14:paraId="603A41D8" w14:textId="30493BB6" w:rsidR="001530C6" w:rsidRDefault="001530C6" w:rsidP="001530C6">
      <w:pPr>
        <w:rPr>
          <w:sz w:val="28"/>
          <w:szCs w:val="28"/>
        </w:rPr>
      </w:pPr>
      <w:r w:rsidRPr="0062711D">
        <w:rPr>
          <w:sz w:val="28"/>
          <w:szCs w:val="28"/>
        </w:rPr>
        <w:t xml:space="preserve">Tumour samples are processed with </w:t>
      </w:r>
      <w:proofErr w:type="spellStart"/>
      <w:r w:rsidRPr="0062711D">
        <w:rPr>
          <w:sz w:val="28"/>
          <w:szCs w:val="28"/>
        </w:rPr>
        <w:t>Con</w:t>
      </w:r>
      <w:r>
        <w:rPr>
          <w:sz w:val="28"/>
          <w:szCs w:val="28"/>
        </w:rPr>
        <w:t>tEst</w:t>
      </w:r>
      <w:proofErr w:type="spellEnd"/>
      <w:r>
        <w:rPr>
          <w:sz w:val="28"/>
          <w:szCs w:val="28"/>
        </w:rPr>
        <w:t xml:space="preserve"> and </w:t>
      </w:r>
      <w:proofErr w:type="spellStart"/>
      <w:r>
        <w:rPr>
          <w:sz w:val="28"/>
          <w:szCs w:val="28"/>
        </w:rPr>
        <w:t>ConPair</w:t>
      </w:r>
      <w:proofErr w:type="spellEnd"/>
      <w:r>
        <w:rPr>
          <w:sz w:val="28"/>
          <w:szCs w:val="28"/>
        </w:rPr>
        <w:t xml:space="preserve"> algorithms. Two algorithms are currently used to give a greater degree of assurance with the percentage of contaminating DNA. If both algorithms signify the sample has passed or failed then no further action is necessary. If the figures are discordant (i.e. don’t both indicate PASS or FAIL) then further manual investigation of called variants will be required. However no discordant cases have been identified so far (~700 cases are analysed</w:t>
      </w:r>
      <w:r w:rsidRPr="00760D42">
        <w:rPr>
          <w:rFonts w:cs="Arial"/>
          <w:bCs/>
          <w:sz w:val="28"/>
          <w:szCs w:val="28"/>
          <w:bdr w:val="none" w:sz="0" w:space="0" w:color="auto" w:frame="1"/>
          <w:shd w:val="clear" w:color="auto" w:fill="FFFFFF"/>
        </w:rPr>
        <w:t xml:space="preserve"> </w:t>
      </w:r>
      <w:r>
        <w:rPr>
          <w:rFonts w:cs="Arial"/>
          <w:bCs/>
          <w:sz w:val="28"/>
          <w:szCs w:val="28"/>
          <w:bdr w:val="none" w:sz="0" w:space="0" w:color="auto" w:frame="1"/>
          <w:shd w:val="clear" w:color="auto" w:fill="FFFFFF"/>
        </w:rPr>
        <w:t>as of October 2017</w:t>
      </w:r>
      <w:r>
        <w:rPr>
          <w:sz w:val="28"/>
          <w:szCs w:val="28"/>
        </w:rPr>
        <w:t xml:space="preserve">).  For </w:t>
      </w:r>
      <w:r>
        <w:rPr>
          <w:sz w:val="28"/>
          <w:szCs w:val="28"/>
        </w:rPr>
        <w:lastRenderedPageBreak/>
        <w:t xml:space="preserve">some special deliveries </w:t>
      </w:r>
      <w:r>
        <w:rPr>
          <w:rFonts w:asciiTheme="minorHAnsi" w:hAnsiTheme="minorHAnsi" w:cs="Lucida Grande"/>
          <w:color w:val="000000"/>
          <w:sz w:val="28"/>
          <w:szCs w:val="28"/>
        </w:rPr>
        <w:t xml:space="preserve">(e.g. FT TAT samples) </w:t>
      </w:r>
      <w:r>
        <w:rPr>
          <w:sz w:val="28"/>
          <w:szCs w:val="28"/>
        </w:rPr>
        <w:t xml:space="preserve">only </w:t>
      </w:r>
      <w:proofErr w:type="spellStart"/>
      <w:r>
        <w:rPr>
          <w:rFonts w:asciiTheme="minorHAnsi" w:hAnsiTheme="minorHAnsi" w:cs="Lucida Grande"/>
          <w:color w:val="000000"/>
          <w:sz w:val="28"/>
          <w:szCs w:val="28"/>
        </w:rPr>
        <w:t>ContEst</w:t>
      </w:r>
      <w:proofErr w:type="spellEnd"/>
      <w:r>
        <w:rPr>
          <w:rFonts w:asciiTheme="minorHAnsi" w:hAnsiTheme="minorHAnsi" w:cs="Lucida Grande"/>
          <w:color w:val="000000"/>
          <w:sz w:val="28"/>
          <w:szCs w:val="28"/>
        </w:rPr>
        <w:t xml:space="preserve"> is implemented as these samples are delivered without germline genotyping array information. </w:t>
      </w:r>
    </w:p>
    <w:p w14:paraId="35FCDBFA" w14:textId="1D2651EA" w:rsidR="001530C6" w:rsidRDefault="001530C6" w:rsidP="001530C6">
      <w:pPr>
        <w:rPr>
          <w:rFonts w:asciiTheme="minorHAnsi" w:hAnsiTheme="minorHAnsi" w:cs="Lucida Grande"/>
          <w:color w:val="000000"/>
          <w:sz w:val="28"/>
          <w:szCs w:val="28"/>
        </w:rPr>
      </w:pPr>
      <w:r>
        <w:rPr>
          <w:sz w:val="28"/>
          <w:szCs w:val="28"/>
        </w:rPr>
        <w:t xml:space="preserve">The </w:t>
      </w:r>
      <w:r w:rsidRPr="00E917A8">
        <w:rPr>
          <w:rFonts w:asciiTheme="minorHAnsi" w:hAnsiTheme="minorHAnsi" w:cs="Arial"/>
          <w:sz w:val="28"/>
          <w:szCs w:val="28"/>
        </w:rPr>
        <w:t xml:space="preserve">PASS status means that </w:t>
      </w:r>
      <w:r>
        <w:rPr>
          <w:rFonts w:asciiTheme="minorHAnsi" w:hAnsiTheme="minorHAnsi" w:cs="Lucida Grande"/>
          <w:color w:val="000000"/>
          <w:sz w:val="28"/>
          <w:szCs w:val="28"/>
        </w:rPr>
        <w:t>contamination is below 1</w:t>
      </w:r>
      <w:r w:rsidRPr="00E917A8">
        <w:rPr>
          <w:rFonts w:asciiTheme="minorHAnsi" w:hAnsiTheme="minorHAnsi" w:cs="Lucida Grande"/>
          <w:color w:val="000000"/>
          <w:sz w:val="28"/>
          <w:szCs w:val="28"/>
        </w:rPr>
        <w:t>%.</w:t>
      </w:r>
      <w:r>
        <w:rPr>
          <w:rFonts w:asciiTheme="minorHAnsi" w:hAnsiTheme="minorHAnsi" w:cs="Lucida Grande"/>
          <w:color w:val="000000"/>
          <w:sz w:val="28"/>
          <w:szCs w:val="28"/>
        </w:rPr>
        <w:t xml:space="preserve"> Sample FAILs if contamination is above 5%. For contamination in the range between 1% and 5% the report is produced with the percentage of contamination highlighted in the report. In these highlighted cases there will be a greater chance that variants with low variant allele frequency could be false positives due to the cross contamination. </w:t>
      </w:r>
    </w:p>
    <w:p w14:paraId="6D5D907C" w14:textId="77777777" w:rsidR="001530C6" w:rsidRDefault="001530C6" w:rsidP="001530C6">
      <w:pPr>
        <w:rPr>
          <w:rFonts w:asciiTheme="minorHAnsi" w:hAnsiTheme="minorHAnsi" w:cs="Lucida Grande"/>
          <w:color w:val="000000"/>
          <w:sz w:val="28"/>
          <w:szCs w:val="28"/>
        </w:rPr>
      </w:pPr>
    </w:p>
    <w:p w14:paraId="06DE20BA" w14:textId="77777777" w:rsidR="001530C6" w:rsidRPr="000C3C1E" w:rsidRDefault="001530C6" w:rsidP="001530C6">
      <w:pPr>
        <w:pStyle w:val="Heading1"/>
        <w:numPr>
          <w:ilvl w:val="0"/>
          <w:numId w:val="7"/>
        </w:numPr>
      </w:pPr>
      <w:r>
        <w:t>Sequencing QC: ‘low’ vs ‘sufficient’ quality FF samples</w:t>
      </w:r>
    </w:p>
    <w:p w14:paraId="129A29AF" w14:textId="77777777" w:rsidR="001530C6" w:rsidRPr="00F45339" w:rsidRDefault="001530C6" w:rsidP="001530C6">
      <w:pPr>
        <w:pStyle w:val="Heading2"/>
        <w:numPr>
          <w:ilvl w:val="1"/>
          <w:numId w:val="14"/>
        </w:numPr>
      </w:pPr>
      <w:r>
        <w:t xml:space="preserve">Sequencing and coverage quality metrics </w:t>
      </w:r>
    </w:p>
    <w:p w14:paraId="397CE15B" w14:textId="28238C8B" w:rsidR="001530C6" w:rsidRPr="001530C6" w:rsidRDefault="001530C6" w:rsidP="001530C6">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Pr>
          <w:rFonts w:cs="Arial"/>
          <w:color w:val="000000"/>
          <w:sz w:val="28"/>
          <w:szCs w:val="28"/>
        </w:rPr>
        <w:t>by including</w:t>
      </w:r>
      <w:r w:rsidRPr="008A3034">
        <w:rPr>
          <w:rFonts w:cs="Arial"/>
          <w:color w:val="000000"/>
          <w:sz w:val="28"/>
          <w:szCs w:val="28"/>
        </w:rPr>
        <w:t xml:space="preserve"> </w:t>
      </w:r>
      <w:r>
        <w:rPr>
          <w:rFonts w:cs="Arial"/>
          <w:color w:val="000000"/>
          <w:sz w:val="28"/>
          <w:szCs w:val="28"/>
        </w:rPr>
        <w:t xml:space="preserve">non-overlapping bases </w:t>
      </w:r>
      <w:r w:rsidRPr="008A3034">
        <w:rPr>
          <w:rFonts w:cs="Arial"/>
          <w:color w:val="000000"/>
          <w:sz w:val="28"/>
          <w:szCs w:val="28"/>
        </w:rPr>
        <w:t>with minima</w:t>
      </w:r>
      <w:r>
        <w:rPr>
          <w:rFonts w:cs="Arial"/>
          <w:color w:val="000000"/>
          <w:sz w:val="28"/>
          <w:szCs w:val="28"/>
        </w:rPr>
        <w:t>l base quality of 30, where the read has a minimum</w:t>
      </w:r>
      <w:r w:rsidRPr="008A3034">
        <w:rPr>
          <w:rFonts w:cs="Arial"/>
          <w:color w:val="000000"/>
          <w:sz w:val="28"/>
          <w:szCs w:val="28"/>
        </w:rPr>
        <w:t xml:space="preserve"> mapping quality of </w:t>
      </w:r>
      <w:r>
        <w:rPr>
          <w:rFonts w:cs="Arial"/>
          <w:color w:val="000000"/>
          <w:sz w:val="28"/>
          <w:szCs w:val="28"/>
        </w:rPr>
        <w:t>10</w:t>
      </w:r>
      <w:r w:rsidRPr="008A3034">
        <w:rPr>
          <w:rFonts w:cs="Arial"/>
          <w:color w:val="000000"/>
          <w:sz w:val="28"/>
          <w:szCs w:val="28"/>
        </w:rPr>
        <w:t xml:space="preserve">, </w:t>
      </w:r>
      <w:r>
        <w:rPr>
          <w:rFonts w:cs="Arial"/>
          <w:color w:val="000000"/>
          <w:sz w:val="28"/>
          <w:szCs w:val="28"/>
        </w:rPr>
        <w:t xml:space="preserve">after </w:t>
      </w:r>
      <w:r w:rsidRPr="008A3034">
        <w:rPr>
          <w:rFonts w:cs="Arial"/>
          <w:color w:val="000000"/>
          <w:sz w:val="28"/>
          <w:szCs w:val="28"/>
        </w:rPr>
        <w:t xml:space="preserve">duplicates </w:t>
      </w:r>
      <w:r>
        <w:rPr>
          <w:rFonts w:cs="Arial"/>
          <w:color w:val="000000"/>
          <w:sz w:val="28"/>
          <w:szCs w:val="28"/>
        </w:rPr>
        <w:t xml:space="preserve">are </w:t>
      </w:r>
      <w:r w:rsidRPr="008A3034">
        <w:rPr>
          <w:rFonts w:cs="Arial"/>
          <w:color w:val="000000"/>
          <w:sz w:val="28"/>
          <w:szCs w:val="28"/>
        </w:rPr>
        <w:t>removed</w:t>
      </w:r>
      <w:r>
        <w:rPr>
          <w:rFonts w:cs="Arial"/>
          <w:color w:val="000000"/>
          <w:sz w:val="28"/>
          <w:szCs w:val="28"/>
        </w:rPr>
        <w:t>. Mapped Reads, Chimeric DNA Fragments and Average Insert Size metrics a</w:t>
      </w:r>
      <w:r w:rsidRPr="008A5D6B">
        <w:rPr>
          <w:rFonts w:cs="Arial"/>
          <w:color w:val="000000"/>
          <w:sz w:val="28"/>
          <w:szCs w:val="28"/>
        </w:rPr>
        <w:t xml:space="preserve">re calculated with </w:t>
      </w:r>
      <w:proofErr w:type="spellStart"/>
      <w:r w:rsidRPr="008A5D6B">
        <w:rPr>
          <w:rFonts w:cs="Arial"/>
          <w:color w:val="000000"/>
          <w:sz w:val="28"/>
          <w:szCs w:val="28"/>
        </w:rPr>
        <w:t>samtools</w:t>
      </w:r>
      <w:proofErr w:type="spellEnd"/>
      <w:r>
        <w:rPr>
          <w:rFonts w:cs="Arial"/>
          <w:color w:val="000000"/>
          <w:sz w:val="28"/>
          <w:szCs w:val="28"/>
        </w:rPr>
        <w:t xml:space="preserve"> (version 1.1). AT/CG Dropout and </w:t>
      </w:r>
      <w:r w:rsidRPr="00311B77">
        <w:rPr>
          <w:rFonts w:cs="Arial"/>
          <w:color w:val="000000"/>
          <w:sz w:val="28"/>
          <w:szCs w:val="28"/>
        </w:rPr>
        <w:t>Unevenness of Local Genome Coverage</w:t>
      </w:r>
      <w:r>
        <w:rPr>
          <w:rFonts w:cs="Arial"/>
          <w:color w:val="000000"/>
          <w:sz w:val="28"/>
          <w:szCs w:val="28"/>
        </w:rPr>
        <w:t xml:space="preserve"> are calculate</w:t>
      </w:r>
      <w:r w:rsidR="00B225B8">
        <w:rPr>
          <w:rFonts w:cs="Arial"/>
          <w:color w:val="000000"/>
          <w:sz w:val="28"/>
          <w:szCs w:val="28"/>
        </w:rPr>
        <w:t>d with in-house developed tools (see further details for s</w:t>
      </w:r>
      <w:r w:rsidR="00B225B8" w:rsidRPr="00B225B8">
        <w:rPr>
          <w:rFonts w:cs="Arial"/>
          <w:color w:val="000000"/>
          <w:sz w:val="28"/>
          <w:szCs w:val="28"/>
        </w:rPr>
        <w:t xml:space="preserve">equencing and coverage quality metrics </w:t>
      </w:r>
      <w:r w:rsidR="00B225B8">
        <w:rPr>
          <w:rFonts w:cs="Arial"/>
          <w:color w:val="000000"/>
          <w:sz w:val="28"/>
          <w:szCs w:val="28"/>
        </w:rPr>
        <w:t>in section 7.2)</w:t>
      </w:r>
    </w:p>
    <w:p w14:paraId="6AEBA4DD" w14:textId="223F85F8" w:rsidR="001530C6" w:rsidRPr="00663587" w:rsidRDefault="001530C6" w:rsidP="001530C6">
      <w:pPr>
        <w:rPr>
          <w:rFonts w:cs="Arial"/>
          <w:bCs/>
          <w:sz w:val="28"/>
          <w:szCs w:val="28"/>
          <w:bdr w:val="none" w:sz="0" w:space="0" w:color="auto" w:frame="1"/>
          <w:shd w:val="clear" w:color="auto" w:fill="FFFFFF"/>
        </w:rPr>
      </w:pPr>
      <w:r>
        <w:rPr>
          <w:sz w:val="28"/>
          <w:szCs w:val="28"/>
        </w:rPr>
        <w:t xml:space="preserve">There is a stored cohort of 672 fresh frozen samples for which the above six metrics have been calculated. Metrics for each new sample are compared with this cohort using PCA analysis. </w:t>
      </w:r>
      <w:r>
        <w:rPr>
          <w:rFonts w:cs="Arial"/>
          <w:bCs/>
          <w:sz w:val="28"/>
          <w:szCs w:val="28"/>
          <w:bdr w:val="none" w:sz="0" w:space="0" w:color="auto" w:frame="1"/>
          <w:shd w:val="clear" w:color="auto" w:fill="FFFFFF"/>
        </w:rPr>
        <w:t>Samples with</w:t>
      </w:r>
      <w:r w:rsidRPr="00663587">
        <w:rPr>
          <w:rFonts w:cs="Arial"/>
          <w:bCs/>
          <w:sz w:val="28"/>
          <w:szCs w:val="28"/>
          <w:bdr w:val="none" w:sz="0" w:space="0" w:color="auto" w:frame="1"/>
          <w:shd w:val="clear" w:color="auto" w:fill="FFFFFF"/>
        </w:rPr>
        <w:t xml:space="preserve"> a p &lt; 10</w:t>
      </w:r>
      <w:r w:rsidRPr="00663587">
        <w:rPr>
          <w:rFonts w:cs="Arial"/>
          <w:sz w:val="28"/>
          <w:szCs w:val="28"/>
          <w:bdr w:val="none" w:sz="0" w:space="0" w:color="auto" w:frame="1"/>
          <w:shd w:val="clear" w:color="auto" w:fill="FFFFFF"/>
          <w:vertAlign w:val="superscript"/>
        </w:rPr>
        <w:t>-4</w:t>
      </w:r>
      <w:r w:rsidRPr="00663587">
        <w:rPr>
          <w:rFonts w:cs="Arial"/>
          <w:bCs/>
          <w:sz w:val="28"/>
          <w:szCs w:val="28"/>
          <w:bdr w:val="none" w:sz="0" w:space="0" w:color="auto" w:frame="1"/>
          <w:shd w:val="clear" w:color="auto" w:fill="FFFFFF"/>
        </w:rPr>
        <w:t xml:space="preserve"> (p: probability density after multivariate normal </w:t>
      </w:r>
      <w:r>
        <w:rPr>
          <w:rFonts w:cs="Arial"/>
          <w:bCs/>
          <w:sz w:val="28"/>
          <w:szCs w:val="28"/>
          <w:bdr w:val="none" w:sz="0" w:space="0" w:color="auto" w:frame="1"/>
          <w:shd w:val="clear" w:color="auto" w:fill="FFFFFF"/>
        </w:rPr>
        <w:t xml:space="preserve">fitting) are classified as outliers. Outliers are of poorer quality and therefore more likely to give false positive or negative result. Outliers should be manually reviewed and a decision made whether the sample should be classified as a potential low quality sample. </w:t>
      </w:r>
      <w:r w:rsidR="00B225B8">
        <w:rPr>
          <w:rFonts w:cs="Arial"/>
          <w:bCs/>
          <w:sz w:val="28"/>
          <w:szCs w:val="28"/>
          <w:bdr w:val="none" w:sz="0" w:space="0" w:color="auto" w:frame="1"/>
          <w:shd w:val="clear" w:color="auto" w:fill="FFFFFF"/>
        </w:rPr>
        <w:t>We are in the process of developing protocol for issuing whole-genome analysis for potential low quality samples</w:t>
      </w:r>
      <w:r w:rsidR="0024510B">
        <w:rPr>
          <w:rFonts w:cs="Arial"/>
          <w:bCs/>
          <w:sz w:val="28"/>
          <w:szCs w:val="28"/>
          <w:bdr w:val="none" w:sz="0" w:space="0" w:color="auto" w:frame="1"/>
          <w:shd w:val="clear" w:color="auto" w:fill="FFFFFF"/>
        </w:rPr>
        <w:t xml:space="preserve"> as well as FFPE samples</w:t>
      </w:r>
      <w:r w:rsidR="00B225B8">
        <w:rPr>
          <w:rFonts w:cs="Arial"/>
          <w:bCs/>
          <w:sz w:val="28"/>
          <w:szCs w:val="28"/>
          <w:bdr w:val="none" w:sz="0" w:space="0" w:color="auto" w:frame="1"/>
          <w:shd w:val="clear" w:color="auto" w:fill="FFFFFF"/>
        </w:rPr>
        <w:t>.</w:t>
      </w:r>
    </w:p>
    <w:p w14:paraId="32E77DC1" w14:textId="77777777" w:rsidR="001530C6" w:rsidRDefault="001530C6" w:rsidP="00180796">
      <w:pPr>
        <w:rPr>
          <w:rFonts w:cs="Arial"/>
          <w:color w:val="000000"/>
          <w:sz w:val="28"/>
          <w:szCs w:val="28"/>
        </w:rPr>
      </w:pPr>
    </w:p>
    <w:p w14:paraId="1CA764FF" w14:textId="77777777" w:rsidR="00180796" w:rsidRPr="00387246" w:rsidRDefault="00F76825" w:rsidP="00387246">
      <w:pPr>
        <w:pStyle w:val="Heading1"/>
      </w:pPr>
      <w:r w:rsidRPr="00F76825">
        <w:lastRenderedPageBreak/>
        <w:t>Variant detection</w:t>
      </w:r>
    </w:p>
    <w:p w14:paraId="0D2C45CB" w14:textId="1A51D85C" w:rsidR="00A17AF1" w:rsidRPr="00A17AF1" w:rsidRDefault="00A17AF1" w:rsidP="00387246">
      <w:pPr>
        <w:pStyle w:val="Heading2"/>
        <w:numPr>
          <w:ilvl w:val="1"/>
          <w:numId w:val="15"/>
        </w:numPr>
      </w:pPr>
      <w:r>
        <w:t>Small variants</w:t>
      </w:r>
    </w:p>
    <w:p w14:paraId="288A3F38" w14:textId="63068D05"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24510B">
        <w:rPr>
          <w:rFonts w:asciiTheme="minorHAnsi" w:hAnsiTheme="minorHAnsi" w:cs="Menlo Regular"/>
          <w:color w:val="000000"/>
          <w:sz w:val="28"/>
          <w:szCs w:val="28"/>
          <w:lang w:val="en-US"/>
        </w:rPr>
        <w: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proofErr w:type="spellStart"/>
      <w:r w:rsidR="00DF5DF7" w:rsidRPr="00EF0EE3">
        <w:rPr>
          <w:rFonts w:asciiTheme="minorHAnsi" w:hAnsiTheme="minorHAnsi" w:cs="Arial"/>
          <w:color w:val="000000"/>
          <w:sz w:val="28"/>
          <w:szCs w:val="28"/>
        </w:rPr>
        <w:t>for</w:t>
      </w:r>
      <w:proofErr w:type="spellEnd"/>
      <w:r w:rsidR="00DF5DF7" w:rsidRPr="00EF0EE3">
        <w:rPr>
          <w:rFonts w:asciiTheme="minorHAnsi" w:hAnsiTheme="minorHAnsi" w:cs="Arial"/>
          <w:color w:val="000000"/>
          <w:sz w:val="28"/>
          <w:szCs w:val="28"/>
        </w:rPr>
        <w:t xml:space="preserve">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lastRenderedPageBreak/>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3D9B1D01" w14:textId="7269FC22" w:rsidR="0083162C" w:rsidRDefault="003D19FF" w:rsidP="00FA5D2D">
      <w:pPr>
        <w:widowControl w:val="0"/>
        <w:autoSpaceDE w:val="0"/>
        <w:autoSpaceDN w:val="0"/>
        <w:adjustRightInd w:val="0"/>
        <w:spacing w:after="0" w:line="240" w:lineRule="auto"/>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7AB0B256" w:rsidR="00F76825" w:rsidRPr="00F76825" w:rsidRDefault="0024510B" w:rsidP="00132BB4">
      <w:pPr>
        <w:pStyle w:val="Heading1"/>
      </w:pPr>
      <w:r>
        <w:lastRenderedPageBreak/>
        <w:t>Small v</w:t>
      </w:r>
      <w:r w:rsidR="00F76825">
        <w:t>ariant annotation</w:t>
      </w:r>
    </w:p>
    <w:p w14:paraId="11440AA6" w14:textId="624347E6"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00B62819">
        <w:rPr>
          <w:rFonts w:cs="Arial"/>
          <w:sz w:val="28"/>
          <w:szCs w:val="28"/>
        </w:rPr>
        <w:t>ENSEMBL (version 90</w:t>
      </w:r>
      <w:r w:rsidRPr="00A216CA">
        <w:rPr>
          <w:rFonts w:cs="Arial"/>
          <w:sz w:val="28"/>
          <w:szCs w:val="28"/>
        </w:rPr>
        <w:t>/GRCh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B62819">
        <w:rPr>
          <w:rFonts w:cs="Arial"/>
          <w:sz w:val="28"/>
          <w:szCs w:val="28"/>
        </w:rPr>
        <w:t>version v79</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851FD6">
        <w:rPr>
          <w:rFonts w:cs="Arial"/>
          <w:sz w:val="28"/>
          <w:szCs w:val="28"/>
        </w:rPr>
        <w:t xml:space="preserve">and ClinVar (December 2016 release) </w:t>
      </w:r>
      <w:r w:rsidRPr="00A216CA">
        <w:rPr>
          <w:rFonts w:cs="Arial"/>
          <w:sz w:val="28"/>
          <w:szCs w:val="28"/>
        </w:rPr>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E5342F">
        <w:rPr>
          <w:rFonts w:cs="Arial"/>
          <w:color w:val="000000"/>
          <w:sz w:val="28"/>
          <w:szCs w:val="28"/>
        </w:rPr>
        <w:t>6</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3E50190E" w14:textId="38E33B5E" w:rsidR="00E11BD1" w:rsidRPr="00E11BD1" w:rsidRDefault="00E11BD1" w:rsidP="00E11BD1">
      <w:pPr>
        <w:rPr>
          <w:rFonts w:cs="Arial"/>
          <w:bCs/>
          <w:noProof/>
          <w:sz w:val="28"/>
          <w:szCs w:val="28"/>
          <w:bdr w:val="none" w:sz="0" w:space="0" w:color="auto" w:frame="1"/>
          <w:shd w:val="clear" w:color="auto" w:fill="FFFFFF"/>
        </w:rPr>
      </w:pPr>
      <w:r w:rsidRPr="00E11BD1">
        <w:rPr>
          <w:rFonts w:cs="Arial"/>
          <w:b/>
          <w:bCs/>
          <w:noProof/>
          <w:sz w:val="28"/>
          <w:szCs w:val="28"/>
          <w:bdr w:val="none" w:sz="0" w:space="0" w:color="auto" w:frame="1"/>
          <w:shd w:val="clear" w:color="auto" w:fill="FFFFFF"/>
        </w:rPr>
        <w:t>Domain 1 somatic variants</w:t>
      </w:r>
      <w:r>
        <w:rPr>
          <w:rFonts w:cs="Arial"/>
          <w:bCs/>
          <w:noProof/>
          <w:sz w:val="28"/>
          <w:szCs w:val="28"/>
          <w:bdr w:val="none" w:sz="0" w:space="0" w:color="auto" w:frame="1"/>
          <w:shd w:val="clear" w:color="auto" w:fill="FFFFFF"/>
        </w:rPr>
        <w:t>: v</w:t>
      </w:r>
      <w:r w:rsidRPr="00E11BD1">
        <w:rPr>
          <w:rFonts w:cs="Arial"/>
          <w:bCs/>
          <w:noProof/>
          <w:sz w:val="28"/>
          <w:szCs w:val="28"/>
          <w:bdr w:val="none" w:sz="0" w:space="0" w:color="auto" w:frame="1"/>
          <w:shd w:val="clear" w:color="auto" w:fill="FFFFFF"/>
        </w:rPr>
        <w:t>ariants in a virtual panel of poten</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ally ac</w:t>
      </w:r>
      <w:r>
        <w:rPr>
          <w:rFonts w:cs="Arial"/>
          <w:bCs/>
          <w:noProof/>
          <w:sz w:val="28"/>
          <w:szCs w:val="28"/>
          <w:bdr w:val="none" w:sz="0" w:space="0" w:color="auto" w:frame="1"/>
          <w:shd w:val="clear" w:color="auto" w:fill="FFFFFF"/>
        </w:rPr>
        <w:t>tionable genes (</w:t>
      </w:r>
      <w:r w:rsidRPr="00E11BD1">
        <w:rPr>
          <w:rFonts w:cs="Arial"/>
          <w:bCs/>
          <w:noProof/>
          <w:sz w:val="28"/>
          <w:szCs w:val="28"/>
          <w:bdr w:val="none" w:sz="0" w:space="0" w:color="auto" w:frame="1"/>
          <w:shd w:val="clear" w:color="auto" w:fill="FFFFFF"/>
        </w:rPr>
        <w:t>132 genes, listed at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in solid tumour v1.6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are defined as genes in which small variants (SNVs and indels &lt;50bp) have reported therapeu</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prognos</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or</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 xml:space="preserve">clinical trial </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both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vely recrui</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ng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or closed to recruitment</w:t>
      </w:r>
      <w:r>
        <w:rPr>
          <w:rFonts w:cs="Arial"/>
          <w:bCs/>
          <w:noProof/>
          <w:sz w:val="28"/>
          <w:szCs w:val="28"/>
          <w:bdr w:val="none" w:sz="0" w:space="0" w:color="auto" w:frame="1"/>
          <w:shd w:val="clear" w:color="auto" w:fill="FFFFFF"/>
        </w:rPr>
        <w:t xml:space="preserve"> UK trials) </w:t>
      </w:r>
      <w:r w:rsidRPr="00E11BD1">
        <w:rPr>
          <w:rFonts w:cs="Arial"/>
          <w:bCs/>
          <w:noProof/>
          <w:sz w:val="28"/>
          <w:szCs w:val="28"/>
          <w:bdr w:val="none" w:sz="0" w:space="0" w:color="auto" w:frame="1"/>
          <w:shd w:val="clear" w:color="auto" w:fill="FFFFFF"/>
        </w:rPr>
        <w:t>associa</w:t>
      </w:r>
      <w:r>
        <w:rPr>
          <w:rFonts w:cs="Arial"/>
          <w:bCs/>
          <w:noProof/>
          <w:sz w:val="28"/>
          <w:szCs w:val="28"/>
          <w:bdr w:val="none" w:sz="0" w:space="0" w:color="auto" w:frame="1"/>
          <w:shd w:val="clear" w:color="auto" w:fill="FFFFFF"/>
        </w:rPr>
        <w:t>tions</w:t>
      </w:r>
      <w:r w:rsidRPr="00E11BD1">
        <w:rPr>
          <w:rFonts w:cs="Arial"/>
          <w:bCs/>
          <w:noProof/>
          <w:sz w:val="28"/>
          <w:szCs w:val="28"/>
          <w:bdr w:val="none" w:sz="0" w:space="0" w:color="auto" w:frame="1"/>
          <w:shd w:val="clear" w:color="auto" w:fill="FFFFFF"/>
        </w:rPr>
        <w:t xml:space="preserve">, as defined by the GenomOncology Knowledge Management System. Where </w:t>
      </w:r>
      <w:r w:rsidRPr="00E11BD1">
        <w:rPr>
          <w:rFonts w:cs="Arial"/>
          <w:bCs/>
          <w:noProof/>
          <w:sz w:val="28"/>
          <w:szCs w:val="28"/>
          <w:bdr w:val="none" w:sz="0" w:space="0" w:color="auto" w:frame="1"/>
          <w:shd w:val="clear" w:color="auto" w:fill="FFFFFF"/>
        </w:rPr>
        <w:lastRenderedPageBreak/>
        <w:t>known, the 'variant-level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category and applicable tumour type are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indicated. For other variants in these genes, their impact on gene func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has not yet been characterised and therefore their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status is unclear. This means:</w:t>
      </w:r>
    </w:p>
    <w:p w14:paraId="21DE0F0C" w14:textId="6778E4E1"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 local evalua</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will be required for listed variants which are not yet characterised</w:t>
      </w:r>
    </w:p>
    <w:p w14:paraId="5EF3F47B" w14:textId="1AA5307F"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(ii) even if well characterised as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for some tumour types, the listed variants may not be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in the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specific tumour type</w:t>
      </w:r>
    </w:p>
    <w:p w14:paraId="22FAF86D" w14:textId="0807DA80" w:rsidR="00E11BD1" w:rsidRPr="00E11BD1" w:rsidRDefault="00E11BD1"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2</w:t>
      </w:r>
      <w:r w:rsidRPr="00E11BD1">
        <w:rPr>
          <w:rFonts w:cs="Arial"/>
          <w:b/>
          <w:bCs/>
          <w:noProof/>
          <w:sz w:val="28"/>
          <w:szCs w:val="28"/>
          <w:bdr w:val="none" w:sz="0" w:space="0" w:color="auto" w:frame="1"/>
          <w:shd w:val="clear" w:color="auto" w:fill="FFFFFF"/>
        </w:rPr>
        <w:t xml:space="preserve"> somatic variants</w:t>
      </w:r>
      <w:r>
        <w:rPr>
          <w:rFonts w:cs="Arial"/>
          <w:b/>
          <w:bCs/>
          <w:noProof/>
          <w:sz w:val="28"/>
          <w:szCs w:val="28"/>
          <w:bdr w:val="none" w:sz="0" w:space="0" w:color="auto" w:frame="1"/>
          <w:shd w:val="clear" w:color="auto" w:fill="FFFFFF"/>
        </w:rPr>
        <w:t xml:space="preserve">: </w:t>
      </w:r>
      <w:r>
        <w:rPr>
          <w:rFonts w:cs="Arial"/>
          <w:bCs/>
          <w:noProof/>
          <w:sz w:val="28"/>
          <w:szCs w:val="28"/>
          <w:bdr w:val="none" w:sz="0" w:space="0" w:color="auto" w:frame="1"/>
          <w:shd w:val="clear" w:color="auto" w:fill="FFFFFF"/>
        </w:rPr>
        <w:t>v</w:t>
      </w:r>
      <w:r w:rsidRPr="00E11BD1">
        <w:rPr>
          <w:rFonts w:cs="Arial"/>
          <w:bCs/>
          <w:noProof/>
          <w:sz w:val="28"/>
          <w:szCs w:val="28"/>
          <w:bdr w:val="none" w:sz="0" w:space="0" w:color="auto" w:frame="1"/>
          <w:shd w:val="clear" w:color="auto" w:fill="FFFFFF"/>
        </w:rPr>
        <w:t xml:space="preserve">ariants in a virtual </w:t>
      </w:r>
      <w:r>
        <w:rPr>
          <w:rFonts w:cs="Arial"/>
          <w:bCs/>
          <w:noProof/>
          <w:sz w:val="28"/>
          <w:szCs w:val="28"/>
          <w:bdr w:val="none" w:sz="0" w:space="0" w:color="auto" w:frame="1"/>
          <w:shd w:val="clear" w:color="auto" w:fill="FFFFFF"/>
        </w:rPr>
        <w:t>panel of cancer-related genes (</w:t>
      </w:r>
      <w:r w:rsidRPr="00E11BD1">
        <w:rPr>
          <w:rFonts w:cs="Arial"/>
          <w:bCs/>
          <w:noProof/>
          <w:sz w:val="28"/>
          <w:szCs w:val="28"/>
          <w:bdr w:val="none" w:sz="0" w:space="0" w:color="auto" w:frame="1"/>
          <w:shd w:val="clear" w:color="auto" w:fill="FFFFFF"/>
        </w:rPr>
        <w:t>566 genes, listed at Cancer census genes v1.6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Cancer-related genes are defined as genes in which any variants have been causally implicated in cancer, as defined by the Cancer Gene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Census (</w:t>
      </w:r>
      <w:r w:rsidR="00CE5DFF" w:rsidRPr="00CE5DFF">
        <w:rPr>
          <w:rFonts w:cs="Arial"/>
          <w:bCs/>
          <w:noProof/>
          <w:sz w:val="28"/>
          <w:szCs w:val="28"/>
          <w:bdr w:val="none" w:sz="0" w:space="0" w:color="auto" w:frame="1"/>
          <w:shd w:val="clear" w:color="auto" w:fill="FFFFFF"/>
        </w:rPr>
        <w:t>http://cancer.sanger.ac.uk/census</w:t>
      </w:r>
      <w:r w:rsidRPr="00E11BD1">
        <w:rPr>
          <w:rFonts w:cs="Arial"/>
          <w:bCs/>
          <w:noProof/>
          <w:sz w:val="28"/>
          <w:szCs w:val="28"/>
          <w:bdr w:val="none" w:sz="0" w:space="0" w:color="auto" w:frame="1"/>
          <w:shd w:val="clear" w:color="auto" w:fill="FFFFFF"/>
        </w:rPr>
        <w:t>)</w:t>
      </w:r>
    </w:p>
    <w:p w14:paraId="7C03C930" w14:textId="406C8EA4" w:rsidR="00E11BD1" w:rsidRDefault="00982AD3"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3</w:t>
      </w:r>
      <w:r w:rsidR="00CE5DFF" w:rsidRPr="00E11BD1">
        <w:rPr>
          <w:rFonts w:cs="Arial"/>
          <w:b/>
          <w:bCs/>
          <w:noProof/>
          <w:sz w:val="28"/>
          <w:szCs w:val="28"/>
          <w:bdr w:val="none" w:sz="0" w:space="0" w:color="auto" w:frame="1"/>
          <w:shd w:val="clear" w:color="auto" w:fill="FFFFFF"/>
        </w:rPr>
        <w:t xml:space="preserve"> somatic variants</w:t>
      </w:r>
      <w:r w:rsidR="00CE5DFF">
        <w:rPr>
          <w:rFonts w:cs="Arial"/>
          <w:b/>
          <w:bCs/>
          <w:noProof/>
          <w:sz w:val="28"/>
          <w:szCs w:val="28"/>
          <w:bdr w:val="none" w:sz="0" w:space="0" w:color="auto" w:frame="1"/>
          <w:shd w:val="clear" w:color="auto" w:fill="FFFFFF"/>
        </w:rPr>
        <w:t>:</w:t>
      </w:r>
      <w:r w:rsidR="00CE5DFF">
        <w:rPr>
          <w:rFonts w:cs="Arial"/>
          <w:bCs/>
          <w:noProof/>
          <w:sz w:val="28"/>
          <w:szCs w:val="28"/>
          <w:bdr w:val="none" w:sz="0" w:space="0" w:color="auto" w:frame="1"/>
          <w:shd w:val="clear" w:color="auto" w:fill="FFFFFF"/>
        </w:rPr>
        <w:t xml:space="preserve"> s</w:t>
      </w:r>
      <w:r w:rsidR="00E11BD1" w:rsidRPr="00E11BD1">
        <w:rPr>
          <w:rFonts w:cs="Arial"/>
          <w:bCs/>
          <w:noProof/>
          <w:sz w:val="28"/>
          <w:szCs w:val="28"/>
          <w:bdr w:val="none" w:sz="0" w:space="0" w:color="auto" w:frame="1"/>
          <w:shd w:val="clear" w:color="auto" w:fill="FFFFFF"/>
        </w:rPr>
        <w:t>mall variants in genes not included in domains 1 &amp; 2. These are not included in this document but are accessible via the Supplementary Analysis.</w:t>
      </w:r>
    </w:p>
    <w:p w14:paraId="384A41BB" w14:textId="77777777" w:rsidR="00E11BD1" w:rsidRPr="00E11BD1" w:rsidRDefault="00E11BD1" w:rsidP="00E11BD1">
      <w:pPr>
        <w:rPr>
          <w:rFonts w:cs="Arial"/>
          <w:bCs/>
          <w:noProof/>
          <w:sz w:val="28"/>
          <w:szCs w:val="28"/>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4E29171C"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w:t>
      </w:r>
      <w:r w:rsidR="00785471">
        <w:rPr>
          <w:rFonts w:cs="Arial"/>
          <w:bCs/>
          <w:noProof/>
          <w:sz w:val="28"/>
          <w:szCs w:val="28"/>
          <w:bdr w:val="none" w:sz="0" w:space="0" w:color="auto" w:frame="1"/>
          <w:shd w:val="clear" w:color="auto" w:fill="FFFFFF"/>
        </w:rPr>
        <w:t xml:space="preserve">and frameshift variants </w:t>
      </w:r>
      <w:r w:rsidRPr="004F5ED5">
        <w:rPr>
          <w:rFonts w:cs="Arial"/>
          <w:bCs/>
          <w:noProof/>
          <w:sz w:val="28"/>
          <w:szCs w:val="28"/>
          <w:bdr w:val="none" w:sz="0" w:space="0" w:color="auto" w:frame="1"/>
          <w:shd w:val="clear" w:color="auto" w:fill="FFFFFF"/>
        </w:rPr>
        <w:t xml:space="preserve">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016F4312" w14:textId="19CDEE98" w:rsidR="00257BE8" w:rsidRPr="00E11BD1" w:rsidRDefault="004F5ED5"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r w:rsidR="00C74742" w:rsidRPr="004F5ED5">
        <w:rPr>
          <w:rFonts w:asciiTheme="minorHAnsi" w:hAnsiTheme="minorHAnsi" w:cs="Courier"/>
          <w:bCs/>
          <w:sz w:val="28"/>
          <w:szCs w:val="28"/>
        </w:rPr>
        <w:br/>
      </w:r>
    </w:p>
    <w:p w14:paraId="246CCCD4" w14:textId="48D98F99" w:rsidR="00257BE8" w:rsidRPr="00C74742" w:rsidRDefault="00257BE8" w:rsidP="00C74742">
      <w:pPr>
        <w:pStyle w:val="Heading1"/>
      </w:pPr>
      <w:r>
        <w:lastRenderedPageBreak/>
        <w:t>Germline findings</w:t>
      </w:r>
    </w:p>
    <w:p w14:paraId="551AB8FE" w14:textId="38DCD4B5" w:rsidR="00972AB3" w:rsidRPr="00982AD3" w:rsidRDefault="00257BE8" w:rsidP="003119DE">
      <w:pPr>
        <w:rPr>
          <w:rFonts w:cs="Arial"/>
          <w:bCs/>
          <w:noProof/>
          <w:sz w:val="28"/>
          <w:szCs w:val="28"/>
          <w:bdr w:val="none" w:sz="0" w:space="0" w:color="auto" w:frame="1"/>
          <w:shd w:val="clear" w:color="auto" w:fill="FFFFFF"/>
        </w:rPr>
      </w:pPr>
      <w:r w:rsidRPr="00982AD3">
        <w:rPr>
          <w:rFonts w:cs="Arial"/>
          <w:bCs/>
          <w:noProof/>
          <w:sz w:val="28"/>
          <w:szCs w:val="28"/>
          <w:bdr w:val="none" w:sz="0" w:space="0" w:color="auto" w:frame="1"/>
          <w:shd w:val="clear" w:color="auto" w:fill="FFFFFF"/>
        </w:rPr>
        <w:t xml:space="preserve">Analysis for pertinent germline findings was performed to detect pathogenic or likely pathogenic variants in genes conferring susceptibility to the relevant tumour type.  For a list of the genes analysed for each tumour type, see </w:t>
      </w:r>
      <w:r w:rsidR="00DC2C7C" w:rsidRPr="00982AD3">
        <w:rPr>
          <w:rFonts w:cs="Arial"/>
          <w:bCs/>
          <w:noProof/>
          <w:sz w:val="28"/>
          <w:szCs w:val="28"/>
          <w:bdr w:val="none" w:sz="0" w:space="0" w:color="auto" w:frame="1"/>
          <w:shd w:val="clear" w:color="auto" w:fill="FFFFFF"/>
        </w:rPr>
        <w:t xml:space="preserve">The Gene List for Reporting </w:t>
      </w:r>
      <w:r w:rsidRPr="00982AD3">
        <w:rPr>
          <w:rFonts w:cs="Arial"/>
          <w:bCs/>
          <w:noProof/>
          <w:sz w:val="28"/>
          <w:szCs w:val="28"/>
          <w:bdr w:val="none" w:sz="0" w:space="0" w:color="auto" w:frame="1"/>
          <w:shd w:val="clear" w:color="auto" w:fill="FFFFFF"/>
        </w:rPr>
        <w:t xml:space="preserve"> </w:t>
      </w:r>
      <w:r w:rsidR="00DC2C7C" w:rsidRPr="00982AD3">
        <w:rPr>
          <w:rFonts w:cs="Arial"/>
          <w:bCs/>
          <w:noProof/>
          <w:sz w:val="28"/>
          <w:szCs w:val="28"/>
          <w:bdr w:val="none" w:sz="0" w:space="0" w:color="auto" w:frame="1"/>
          <w:shd w:val="clear" w:color="auto" w:fill="FFFFFF"/>
        </w:rPr>
        <w:t>Germline Findings in Cancer Patients v1.</w:t>
      </w:r>
      <w:r w:rsidR="00B62819" w:rsidRPr="00982AD3">
        <w:rPr>
          <w:rFonts w:cs="Arial"/>
          <w:bCs/>
          <w:noProof/>
          <w:sz w:val="28"/>
          <w:szCs w:val="28"/>
          <w:bdr w:val="none" w:sz="0" w:space="0" w:color="auto" w:frame="1"/>
          <w:shd w:val="clear" w:color="auto" w:fill="FFFFFF"/>
        </w:rPr>
        <w:t>6</w:t>
      </w:r>
      <w:r w:rsidR="00DC2C7C" w:rsidRPr="00982AD3">
        <w:rPr>
          <w:rFonts w:cs="Arial"/>
          <w:bCs/>
          <w:noProof/>
          <w:sz w:val="28"/>
          <w:szCs w:val="28"/>
          <w:bdr w:val="none" w:sz="0" w:space="0" w:color="auto" w:frame="1"/>
          <w:shd w:val="clear" w:color="auto" w:fill="FFFFFF"/>
        </w:rPr>
        <w:t>.</w:t>
      </w:r>
      <w:r w:rsidRPr="00982AD3">
        <w:rPr>
          <w:rFonts w:cs="Arial"/>
          <w:bCs/>
          <w:noProof/>
          <w:sz w:val="28"/>
          <w:szCs w:val="28"/>
          <w:bdr w:val="none" w:sz="0" w:space="0" w:color="auto" w:frame="1"/>
          <w:shd w:val="clear" w:color="auto" w:fill="FFFFFF"/>
        </w:rPr>
        <w:t xml:space="preserve"> Pathogenic or likely pathogenic variants include (i) variants predicted to truncate the protein in genes for which the mechanism of pathogenicity is loss of function</w:t>
      </w:r>
      <w:r w:rsidR="00982AD3">
        <w:rPr>
          <w:rFonts w:cs="Arial"/>
          <w:bCs/>
          <w:noProof/>
          <w:sz w:val="28"/>
          <w:szCs w:val="28"/>
          <w:bdr w:val="none" w:sz="0" w:space="0" w:color="auto" w:frame="1"/>
          <w:shd w:val="clear" w:color="auto" w:fill="FFFFFF"/>
        </w:rPr>
        <w:t xml:space="preserve"> (</w:t>
      </w:r>
      <w:r w:rsidR="00982AD3" w:rsidRPr="00982AD3">
        <w:rPr>
          <w:rFonts w:cs="Arial"/>
          <w:bCs/>
          <w:noProof/>
          <w:sz w:val="28"/>
          <w:szCs w:val="28"/>
          <w:bdr w:val="none" w:sz="0" w:space="0" w:color="auto" w:frame="1"/>
          <w:shd w:val="clear" w:color="auto" w:fill="FFFFFF"/>
        </w:rPr>
        <w:t xml:space="preserve">variants listed in ClinVar as </w:t>
      </w:r>
      <w:r w:rsidR="00982AD3">
        <w:rPr>
          <w:rFonts w:cs="Arial"/>
          <w:bCs/>
          <w:noProof/>
          <w:sz w:val="28"/>
          <w:szCs w:val="28"/>
          <w:bdr w:val="none" w:sz="0" w:space="0" w:color="auto" w:frame="1"/>
          <w:shd w:val="clear" w:color="auto" w:fill="FFFFFF"/>
        </w:rPr>
        <w:t xml:space="preserve">benign or likely benign </w:t>
      </w:r>
      <w:r w:rsidR="00982AD3" w:rsidRPr="00982AD3">
        <w:rPr>
          <w:rFonts w:cs="Arial"/>
          <w:bCs/>
          <w:noProof/>
          <w:sz w:val="28"/>
          <w:szCs w:val="28"/>
          <w:bdr w:val="none" w:sz="0" w:space="0" w:color="auto" w:frame="1"/>
          <w:shd w:val="clear" w:color="auto" w:fill="FFFFFF"/>
        </w:rPr>
        <w:t>with a rating of at least two stars</w:t>
      </w:r>
      <w:r w:rsidR="006D380A">
        <w:rPr>
          <w:rFonts w:cs="Arial"/>
          <w:bCs/>
          <w:noProof/>
          <w:sz w:val="28"/>
          <w:szCs w:val="28"/>
          <w:bdr w:val="none" w:sz="0" w:space="0" w:color="auto" w:frame="1"/>
          <w:shd w:val="clear" w:color="auto" w:fill="FFFFFF"/>
        </w:rPr>
        <w:t xml:space="preserve"> are excluded</w:t>
      </w:r>
      <w:r w:rsidR="00982AD3">
        <w:rPr>
          <w:rFonts w:cs="Arial"/>
          <w:bCs/>
          <w:noProof/>
          <w:sz w:val="28"/>
          <w:szCs w:val="28"/>
          <w:bdr w:val="none" w:sz="0" w:space="0" w:color="auto" w:frame="1"/>
          <w:shd w:val="clear" w:color="auto" w:fill="FFFFFF"/>
        </w:rPr>
        <w:t>)</w:t>
      </w:r>
      <w:r w:rsidRPr="00982AD3">
        <w:rPr>
          <w:rFonts w:cs="Arial"/>
          <w:bCs/>
          <w:noProof/>
          <w:sz w:val="28"/>
          <w:szCs w:val="28"/>
          <w:bdr w:val="none" w:sz="0" w:space="0" w:color="auto" w:frame="1"/>
          <w:shd w:val="clear" w:color="auto" w:fill="FFFFFF"/>
        </w:rPr>
        <w:t xml:space="preserve"> (ii) variants listed in ClinVar as pathogenic or likely pathogenic (with a rating of at least two stars).  Clinical review within Genomics England was undertaken for all pathogenic or likely pathogenic variants.</w:t>
      </w:r>
    </w:p>
    <w:p w14:paraId="32638834" w14:textId="77777777" w:rsidR="00257BE8" w:rsidRPr="00972AB3" w:rsidRDefault="00257BE8"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5141AA4E"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 xml:space="preserve">Therapies or clinical </w:t>
            </w:r>
            <w:proofErr w:type="gramStart"/>
            <w:r>
              <w:rPr>
                <w:rFonts w:asciiTheme="minorHAnsi" w:hAnsiTheme="minorHAnsi" w:cs="Arial"/>
                <w:color w:val="000000"/>
                <w:sz w:val="28"/>
                <w:szCs w:val="28"/>
              </w:rPr>
              <w:t>trials which</w:t>
            </w:r>
            <w:proofErr w:type="gramEnd"/>
            <w:r>
              <w:rPr>
                <w:rFonts w:asciiTheme="minorHAnsi" w:hAnsiTheme="minorHAnsi" w:cs="Arial"/>
                <w:color w:val="000000"/>
                <w:sz w:val="28"/>
                <w:szCs w:val="28"/>
              </w:rPr>
              <w:t xml:space="preserve">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expansions can be accessed in </w:t>
            </w:r>
            <w:r w:rsidR="002D4834" w:rsidRPr="00785471">
              <w:rPr>
                <w:rFonts w:asciiTheme="minorHAnsi" w:hAnsiTheme="minorHAnsi" w:cs="Arial"/>
                <w:sz w:val="28"/>
                <w:szCs w:val="28"/>
              </w:rPr>
              <w:t>Cancer type abbreviations v1.</w:t>
            </w:r>
            <w:r w:rsidR="00E5342F">
              <w:rPr>
                <w:rFonts w:asciiTheme="minorHAnsi" w:hAnsiTheme="minorHAnsi" w:cs="Arial"/>
                <w:color w:val="000000"/>
                <w:sz w:val="28"/>
                <w:szCs w:val="28"/>
              </w:rPr>
              <w:t>6</w:t>
            </w:r>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tcW w:w="2332" w:type="dxa"/>
          </w:tcPr>
          <w:p w14:paraId="78BDF2CB" w14:textId="4D159AD7" w:rsidR="00A216CA" w:rsidRPr="00A216CA" w:rsidRDefault="00A216CA" w:rsidP="00556CE8">
            <w:pPr>
              <w:textAlignment w:val="baseline"/>
              <w:cnfStyle w:val="001000000000" w:firstRow="0" w:lastRow="0" w:firstColumn="1" w:lastColumn="0" w:oddVBand="0" w:evenVBand="0" w:oddHBand="0" w:evenHBand="0" w:firstRowFirstColumn="0" w:firstRowLastColumn="0" w:lastRowFirstColumn="0" w:lastRowLastColumn="0"/>
              <w:rPr>
                <w:rFonts w:asciiTheme="minorHAnsi" w:hAnsiTheme="minorHAnsi" w:cs="Arial"/>
                <w:b w:val="0"/>
                <w:color w:val="000000"/>
                <w:sz w:val="28"/>
                <w:szCs w:val="28"/>
              </w:rPr>
            </w:pPr>
            <w:proofErr w:type="spellStart"/>
            <w:proofErr w:type="gramStart"/>
            <w:r w:rsidRPr="00A216CA">
              <w:rPr>
                <w:rFonts w:asciiTheme="minorHAnsi" w:hAnsiTheme="minorHAnsi" w:cs="Arial"/>
                <w:b w:val="0"/>
                <w:color w:val="000000"/>
                <w:sz w:val="28"/>
                <w:szCs w:val="28"/>
              </w:rPr>
              <w:t>cDNA</w:t>
            </w:r>
            <w:proofErr w:type="spellEnd"/>
            <w:proofErr w:type="gramEnd"/>
            <w:r w:rsidRPr="00A216CA">
              <w:rPr>
                <w:rFonts w:asciiTheme="minorHAnsi" w:hAnsiTheme="minorHAnsi" w:cs="Arial"/>
                <w:b w:val="0"/>
                <w:color w:val="000000"/>
                <w:sz w:val="28"/>
                <w:szCs w:val="28"/>
              </w:rPr>
              <w:t xml:space="preserve"> change</w:t>
            </w:r>
          </w:p>
        </w:tc>
        <w:tc>
          <w:tcPr>
            <w:tcW w:w="6735" w:type="dxa"/>
            <w:gridSpan w:val="3"/>
          </w:tcPr>
          <w:p w14:paraId="2A184F82" w14:textId="0739D6A0" w:rsidR="00A216CA" w:rsidRDefault="009F4019" w:rsidP="008A5D6B">
            <w:pPr>
              <w:tabs>
                <w:tab w:val="left" w:pos="2560"/>
              </w:tabs>
              <w:rPr>
                <w:rFonts w:asciiTheme="minorHAnsi" w:hAnsiTheme="minorHAnsi" w:cs="Arial"/>
                <w:color w:val="000000"/>
                <w:sz w:val="28"/>
                <w:szCs w:val="28"/>
              </w:rPr>
            </w:pPr>
            <w:proofErr w:type="spellStart"/>
            <w:proofErr w:type="gramStart"/>
            <w:r>
              <w:rPr>
                <w:rFonts w:asciiTheme="minorHAnsi" w:hAnsiTheme="minorHAnsi" w:cs="Arial"/>
                <w:color w:val="000000"/>
                <w:sz w:val="28"/>
                <w:szCs w:val="28"/>
              </w:rPr>
              <w:t>cDNA</w:t>
            </w:r>
            <w:proofErr w:type="spellEnd"/>
            <w:proofErr w:type="gramEnd"/>
            <w:r>
              <w:rPr>
                <w:rFonts w:asciiTheme="minorHAnsi" w:hAnsiTheme="minorHAnsi" w:cs="Arial"/>
                <w:color w:val="000000"/>
                <w:sz w:val="28"/>
                <w:szCs w:val="28"/>
              </w:rPr>
              <w:t xml:space="preserve"> change was calculated with </w:t>
            </w:r>
            <w:r w:rsidRPr="009F4019">
              <w:rPr>
                <w:rFonts w:asciiTheme="minorHAnsi" w:hAnsiTheme="minorHAnsi" w:cs="Arial"/>
                <w:color w:val="000000"/>
                <w:sz w:val="28"/>
                <w:szCs w:val="28"/>
              </w:rPr>
              <w:t xml:space="preserve">the </w:t>
            </w:r>
            <w:hyperlink r:id="rId9" w:history="1">
              <w:proofErr w:type="spellStart"/>
              <w:r w:rsidRPr="009F4019">
                <w:rPr>
                  <w:rStyle w:val="Hyperlink"/>
                  <w:rFonts w:asciiTheme="minorHAnsi" w:hAnsiTheme="minorHAnsi" w:cs="Arial"/>
                  <w:sz w:val="28"/>
                  <w:szCs w:val="28"/>
                </w:rPr>
                <w:t>Mutalyzer</w:t>
              </w:r>
              <w:proofErr w:type="spellEnd"/>
              <w:r w:rsidRPr="009F4019">
                <w:rPr>
                  <w:rStyle w:val="Hyperlink"/>
                  <w:rFonts w:asciiTheme="minorHAnsi" w:hAnsiTheme="minorHAnsi" w:cs="Arial"/>
                  <w:sz w:val="28"/>
                  <w:szCs w:val="28"/>
                </w:rPr>
                <w:t xml:space="preserve"> API</w:t>
              </w:r>
            </w:hyperlink>
          </w:p>
        </w:tc>
      </w:tr>
      <w:tr w:rsidR="00D24986" w:rsidRPr="00507592" w14:paraId="7AE6574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1E41A8" w14:textId="74DFA460" w:rsidR="00D24986" w:rsidRPr="00D24986" w:rsidRDefault="00D24986" w:rsidP="00D24986">
            <w:pPr>
              <w:textAlignment w:val="baseline"/>
              <w:rPr>
                <w:rFonts w:asciiTheme="minorHAnsi" w:hAnsiTheme="minorHAnsi" w:cs="Arial"/>
                <w:b w:val="0"/>
                <w:color w:val="000000"/>
                <w:sz w:val="28"/>
                <w:szCs w:val="28"/>
              </w:rPr>
            </w:pPr>
            <w:r w:rsidRPr="00D24986">
              <w:rPr>
                <w:rFonts w:asciiTheme="minorHAnsi" w:hAnsiTheme="minorHAnsi" w:cs="Arial"/>
                <w:b w:val="0"/>
                <w:color w:val="000000"/>
                <w:sz w:val="28"/>
                <w:szCs w:val="28"/>
              </w:rPr>
              <w:t>Popula</w:t>
            </w:r>
            <w:r>
              <w:rPr>
                <w:rFonts w:asciiTheme="minorHAnsi" w:hAnsiTheme="minorHAnsi" w:cs="Arial"/>
                <w:b w:val="0"/>
                <w:color w:val="000000"/>
                <w:sz w:val="28"/>
                <w:szCs w:val="28"/>
              </w:rPr>
              <w:t>ti</w:t>
            </w:r>
            <w:r w:rsidRPr="00D24986">
              <w:rPr>
                <w:rFonts w:asciiTheme="minorHAnsi" w:hAnsiTheme="minorHAnsi" w:cs="Arial"/>
                <w:b w:val="0"/>
                <w:color w:val="000000"/>
                <w:sz w:val="28"/>
                <w:szCs w:val="28"/>
              </w:rPr>
              <w:t>on germline allele</w:t>
            </w:r>
          </w:p>
          <w:p w14:paraId="1EEE527A" w14:textId="747A9945" w:rsidR="00D24986" w:rsidRPr="00A216CA" w:rsidRDefault="00D24986" w:rsidP="00D24986">
            <w:pPr>
              <w:textAlignment w:val="baseline"/>
              <w:rPr>
                <w:rFonts w:asciiTheme="minorHAnsi" w:hAnsiTheme="minorHAnsi" w:cs="Arial"/>
                <w:b w:val="0"/>
                <w:color w:val="000000"/>
                <w:sz w:val="28"/>
                <w:szCs w:val="28"/>
              </w:rPr>
            </w:pPr>
            <w:proofErr w:type="gramStart"/>
            <w:r>
              <w:rPr>
                <w:rFonts w:asciiTheme="minorHAnsi" w:hAnsiTheme="minorHAnsi" w:cs="Arial"/>
                <w:b w:val="0"/>
                <w:color w:val="000000"/>
                <w:sz w:val="28"/>
                <w:szCs w:val="28"/>
              </w:rPr>
              <w:t>frequency</w:t>
            </w:r>
            <w:proofErr w:type="gramEnd"/>
          </w:p>
        </w:tc>
        <w:tc>
          <w:tcPr>
            <w:tcW w:w="6735" w:type="dxa"/>
            <w:gridSpan w:val="3"/>
          </w:tcPr>
          <w:p w14:paraId="37DED6E1" w14:textId="129911A2" w:rsidR="00D24986" w:rsidRDefault="00D24986" w:rsidP="00D24986">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8"/>
                <w:szCs w:val="28"/>
              </w:rPr>
            </w:pPr>
            <w:r w:rsidRPr="00D24986">
              <w:rPr>
                <w:rFonts w:asciiTheme="minorHAnsi" w:hAnsiTheme="minorHAnsi" w:cs="Arial"/>
                <w:color w:val="000000"/>
                <w:sz w:val="28"/>
                <w:szCs w:val="28"/>
              </w:rPr>
              <w:t>Popula</w:t>
            </w:r>
            <w:r>
              <w:rPr>
                <w:rFonts w:asciiTheme="minorHAnsi" w:hAnsiTheme="minorHAnsi" w:cs="Arial"/>
                <w:b/>
                <w:color w:val="000000"/>
                <w:sz w:val="28"/>
                <w:szCs w:val="28"/>
              </w:rPr>
              <w:t>ti</w:t>
            </w:r>
            <w:r>
              <w:rPr>
                <w:rFonts w:asciiTheme="minorHAnsi" w:hAnsiTheme="minorHAnsi" w:cs="Arial"/>
                <w:color w:val="000000"/>
                <w:sz w:val="28"/>
                <w:szCs w:val="28"/>
              </w:rPr>
              <w:t xml:space="preserve">on germline allele </w:t>
            </w:r>
            <w:r w:rsidR="002202B9">
              <w:rPr>
                <w:rFonts w:asciiTheme="minorHAnsi" w:hAnsiTheme="minorHAnsi" w:cs="Arial"/>
                <w:color w:val="000000"/>
                <w:sz w:val="28"/>
                <w:szCs w:val="28"/>
              </w:rPr>
              <w:t>frequencie</w:t>
            </w:r>
            <w:r w:rsidR="006322FB">
              <w:rPr>
                <w:rFonts w:asciiTheme="minorHAnsi" w:hAnsiTheme="minorHAnsi" w:cs="Arial"/>
                <w:color w:val="000000"/>
                <w:sz w:val="28"/>
                <w:szCs w:val="28"/>
              </w:rPr>
              <w:t>s from two independent datasets</w:t>
            </w:r>
            <w:r w:rsidR="002202B9">
              <w:rPr>
                <w:rFonts w:asciiTheme="minorHAnsi" w:hAnsiTheme="minorHAnsi" w:cs="Arial"/>
                <w:color w:val="000000"/>
                <w:sz w:val="28"/>
                <w:szCs w:val="28"/>
              </w:rPr>
              <w:t xml:space="preserve"> are</w:t>
            </w:r>
            <w:r>
              <w:rPr>
                <w:rFonts w:asciiTheme="minorHAnsi" w:hAnsiTheme="minorHAnsi" w:cs="Arial"/>
                <w:color w:val="000000"/>
                <w:sz w:val="28"/>
                <w:szCs w:val="28"/>
              </w:rPr>
              <w:t xml:space="preserve"> reporte</w:t>
            </w:r>
            <w:r w:rsidR="006322FB">
              <w:rPr>
                <w:rFonts w:asciiTheme="minorHAnsi" w:hAnsiTheme="minorHAnsi" w:cs="Arial"/>
                <w:color w:val="000000"/>
                <w:sz w:val="28"/>
                <w:szCs w:val="28"/>
              </w:rPr>
              <w:t>d:</w:t>
            </w:r>
            <w:r>
              <w:rPr>
                <w:rFonts w:asciiTheme="minorHAnsi" w:hAnsiTheme="minorHAnsi" w:cs="Arial"/>
                <w:color w:val="000000"/>
                <w:sz w:val="28"/>
                <w:szCs w:val="28"/>
              </w:rPr>
              <w:t xml:space="preserve"> 1000 Geno</w:t>
            </w:r>
            <w:r w:rsidR="008525EB">
              <w:rPr>
                <w:rFonts w:asciiTheme="minorHAnsi" w:hAnsiTheme="minorHAnsi" w:cs="Arial"/>
                <w:color w:val="000000"/>
                <w:sz w:val="28"/>
                <w:szCs w:val="28"/>
              </w:rPr>
              <w:t>m</w:t>
            </w:r>
            <w:r>
              <w:rPr>
                <w:rFonts w:asciiTheme="minorHAnsi" w:hAnsiTheme="minorHAnsi" w:cs="Arial"/>
                <w:color w:val="000000"/>
                <w:sz w:val="28"/>
                <w:szCs w:val="28"/>
              </w:rPr>
              <w:t xml:space="preserve">es and </w:t>
            </w:r>
            <w:proofErr w:type="spellStart"/>
            <w:r>
              <w:rPr>
                <w:rFonts w:asciiTheme="minorHAnsi" w:hAnsiTheme="minorHAnsi" w:cs="Arial"/>
                <w:color w:val="000000"/>
                <w:sz w:val="28"/>
                <w:szCs w:val="28"/>
              </w:rPr>
              <w:t>gnomAD</w:t>
            </w:r>
            <w:proofErr w:type="spellEnd"/>
            <w:r>
              <w:rPr>
                <w:rFonts w:asciiTheme="minorHAnsi" w:hAnsiTheme="minorHAnsi" w:cs="Arial"/>
                <w:color w:val="000000"/>
                <w:sz w:val="28"/>
                <w:szCs w:val="28"/>
              </w:rPr>
              <w:t xml:space="preserve">. ‘.’ </w:t>
            </w:r>
            <w:r w:rsidR="006322FB">
              <w:rPr>
                <w:rFonts w:asciiTheme="minorHAnsi" w:hAnsiTheme="minorHAnsi" w:cs="Arial"/>
                <w:color w:val="000000"/>
                <w:sz w:val="28"/>
                <w:szCs w:val="28"/>
              </w:rPr>
              <w:t>D</w:t>
            </w:r>
            <w:r>
              <w:rPr>
                <w:rFonts w:asciiTheme="minorHAnsi" w:hAnsiTheme="minorHAnsi" w:cs="Arial"/>
                <w:color w:val="000000"/>
                <w:sz w:val="28"/>
                <w:szCs w:val="28"/>
              </w:rPr>
              <w:t>enote</w:t>
            </w:r>
            <w:r w:rsidR="006322FB">
              <w:rPr>
                <w:rFonts w:asciiTheme="minorHAnsi" w:hAnsiTheme="minorHAnsi" w:cs="Arial"/>
                <w:color w:val="000000"/>
                <w:sz w:val="28"/>
                <w:szCs w:val="28"/>
              </w:rPr>
              <w:t>s a</w:t>
            </w:r>
            <w:bookmarkStart w:id="7" w:name="_GoBack"/>
            <w:bookmarkEnd w:id="7"/>
            <w:r>
              <w:rPr>
                <w:rFonts w:asciiTheme="minorHAnsi" w:hAnsiTheme="minorHAnsi" w:cs="Arial"/>
                <w:color w:val="000000"/>
                <w:sz w:val="28"/>
                <w:szCs w:val="28"/>
              </w:rPr>
              <w:t xml:space="preserve"> luck of variant in the </w:t>
            </w:r>
            <w:r>
              <w:rPr>
                <w:rFonts w:asciiTheme="minorHAnsi" w:hAnsiTheme="minorHAnsi" w:cs="Arial"/>
                <w:color w:val="000000"/>
                <w:sz w:val="28"/>
                <w:szCs w:val="28"/>
              </w:rPr>
              <w:lastRenderedPageBreak/>
              <w:t>corresponding database.</w:t>
            </w:r>
          </w:p>
        </w:tc>
      </w:tr>
      <w:tr w:rsidR="00A216CA" w:rsidRPr="00507592" w14:paraId="51826763"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lastRenderedPageBreak/>
              <w:t>VAF</w:t>
            </w:r>
          </w:p>
        </w:tc>
        <w:tc>
          <w:tcPr>
            <w:tcW w:w="6735" w:type="dxa"/>
            <w:gridSpan w:val="3"/>
          </w:tcPr>
          <w:p w14:paraId="5EB143C9" w14:textId="4120DC8B" w:rsidR="00A216CA" w:rsidRPr="005B2E3F" w:rsidRDefault="009F4019" w:rsidP="005B2E3F">
            <w:pPr>
              <w:tabs>
                <w:tab w:val="left" w:pos="2560"/>
              </w:tabs>
              <w:cnfStyle w:val="000000000000" w:firstRow="0" w:lastRow="0" w:firstColumn="0" w:lastColumn="0" w:oddVBand="0" w:evenVBand="0" w:oddHBand="0"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9A49A7">
              <w:rPr>
                <w:rFonts w:cs="Calibri"/>
                <w:color w:val="1A1A1A"/>
                <w:sz w:val="26"/>
                <w:szCs w:val="26"/>
                <w:lang w:val="en-US"/>
              </w:rPr>
              <w:t xml:space="preserve">reads excluded are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3508A655" w:rsidR="00F76825" w:rsidRPr="00F117A4" w:rsidRDefault="00507592" w:rsidP="00556CE8">
            <w:pPr>
              <w:tabs>
                <w:tab w:val="left" w:pos="110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785471">
              <w:rPr>
                <w:rFonts w:asciiTheme="minorHAnsi" w:hAnsiTheme="minorHAnsi" w:cs="Arial"/>
                <w:sz w:val="28"/>
                <w:szCs w:val="28"/>
              </w:rPr>
              <w:t>downloaded on 14/07</w:t>
            </w:r>
            <w:r w:rsidR="00A53277" w:rsidRPr="006A3AE5">
              <w:rPr>
                <w:rFonts w:asciiTheme="minorHAnsi" w:hAnsiTheme="minorHAnsi" w:cs="Arial"/>
                <w:sz w:val="28"/>
                <w:szCs w:val="28"/>
              </w:rPr>
              <w:t>/201</w:t>
            </w:r>
            <w:r w:rsidR="00785471">
              <w:rPr>
                <w:rFonts w:asciiTheme="minorHAnsi" w:hAnsiTheme="minorHAnsi" w:cs="Arial"/>
                <w:sz w:val="28"/>
                <w:szCs w:val="28"/>
              </w:rPr>
              <w:t>7</w:t>
            </w:r>
            <w:r w:rsidR="00A53277" w:rsidRPr="006A3AE5">
              <w:rPr>
                <w:rFonts w:asciiTheme="minorHAnsi" w:hAnsiTheme="minorHAnsi" w:cs="Arial"/>
                <w:sz w:val="28"/>
                <w:szCs w:val="28"/>
              </w:rPr>
              <w:t xml:space="preserve"> from </w:t>
            </w:r>
            <w:hyperlink r:id="rId10"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sidRPr="00785471">
              <w:rPr>
                <w:rFonts w:asciiTheme="minorHAnsi" w:hAnsiTheme="minorHAnsi" w:cs="Arial"/>
                <w:sz w:val="28"/>
                <w:szCs w:val="28"/>
              </w:rPr>
              <w:t>Cancer census genes v1.</w:t>
            </w:r>
            <w:r w:rsidR="00E5342F">
              <w:rPr>
                <w:rFonts w:asciiTheme="minorHAnsi" w:hAnsiTheme="minorHAnsi" w:cs="Arial"/>
                <w:sz w:val="28"/>
                <w:szCs w:val="28"/>
              </w:rPr>
              <w:t>6</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Chimeric DNA 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13F17A0E" w:rsidR="00C75E59" w:rsidRPr="001E75DD" w:rsidRDefault="005C56F7" w:rsidP="00057F68">
            <w:pPr>
              <w:spacing w:after="120" w:line="264" w:lineRule="auto"/>
              <w:textAlignment w:val="baseline"/>
              <w:rPr>
                <w:rFonts w:cs="Arial"/>
                <w:b w:val="0"/>
                <w:color w:val="000000"/>
                <w:sz w:val="28"/>
                <w:szCs w:val="28"/>
              </w:rPr>
            </w:pPr>
            <w:r w:rsidRPr="001E75DD">
              <w:rPr>
                <w:rFonts w:cs="Arial"/>
                <w:b w:val="0"/>
                <w:color w:val="000000"/>
                <w:sz w:val="28"/>
                <w:szCs w:val="28"/>
              </w:rPr>
              <w:t xml:space="preserve">Average fragment </w:t>
            </w:r>
            <w:r w:rsidRPr="001E75DD">
              <w:rPr>
                <w:rFonts w:cs="Arial"/>
                <w:b w:val="0"/>
                <w:color w:val="000000"/>
                <w:sz w:val="28"/>
                <w:szCs w:val="28"/>
              </w:rPr>
              <w:lastRenderedPageBreak/>
              <w:t xml:space="preserve">size, </w:t>
            </w:r>
            <w:proofErr w:type="spellStart"/>
            <w:r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lastRenderedPageBreak/>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w:t>
            </w:r>
            <w:r>
              <w:rPr>
                <w:rFonts w:cs="Arial"/>
                <w:color w:val="000000"/>
                <w:sz w:val="28"/>
                <w:szCs w:val="28"/>
              </w:rPr>
              <w:lastRenderedPageBreak/>
              <w:t xml:space="preserve">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lastRenderedPageBreak/>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B225B8" w:rsidRPr="003B35CD" w14:paraId="56947C39"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24D8A" w14:textId="77777777" w:rsidR="00B225B8" w:rsidRDefault="00B225B8" w:rsidP="00B225B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AT dropout</w:t>
            </w:r>
          </w:p>
          <w:p w14:paraId="6C85636D" w14:textId="3B659DAC" w:rsidR="00B225B8" w:rsidRPr="003B35CD" w:rsidRDefault="00B225B8" w:rsidP="00B225B8">
            <w:pPr>
              <w:textAlignment w:val="baseline"/>
              <w:rPr>
                <w:rFonts w:cs="Arial"/>
                <w:b w:val="0"/>
                <w:color w:val="000000"/>
                <w:sz w:val="28"/>
                <w:szCs w:val="28"/>
              </w:rPr>
            </w:pPr>
            <w:r>
              <w:rPr>
                <w:rFonts w:asciiTheme="minorHAnsi" w:hAnsiTheme="minorHAnsi" w:cs="Arial"/>
                <w:b w:val="0"/>
                <w:color w:val="000000"/>
                <w:sz w:val="28"/>
                <w:szCs w:val="28"/>
              </w:rPr>
              <w:t>CG dropout</w:t>
            </w:r>
          </w:p>
        </w:tc>
        <w:tc>
          <w:tcPr>
            <w:tcW w:w="6735" w:type="dxa"/>
            <w:gridSpan w:val="3"/>
          </w:tcPr>
          <w:p w14:paraId="54442D8E" w14:textId="34524620" w:rsidR="00B225B8" w:rsidRDefault="00B225B8" w:rsidP="001E75D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asciiTheme="minorHAnsi" w:eastAsiaTheme="minorEastAsia" w:hAnsiTheme="minorHAnsi" w:cs="Arial"/>
                <w:sz w:val="28"/>
                <w:szCs w:val="28"/>
              </w:rPr>
              <w:t xml:space="preserve">This metrics calculate the percentage of reads that are missing from AT-rich or GC-reach genomic regions. </w:t>
            </w:r>
            <w:r>
              <w:rPr>
                <w:rFonts w:asciiTheme="minorHAnsi" w:hAnsiTheme="minorHAnsi" w:cs="Arial"/>
                <w:color w:val="000000"/>
                <w:sz w:val="28"/>
                <w:szCs w:val="28"/>
              </w:rPr>
              <w:t xml:space="preserve">This metric would be 0 for a genome with absolutely uniform coverage. </w:t>
            </w:r>
            <w:r>
              <w:rPr>
                <w:rFonts w:asciiTheme="minorHAnsi" w:eastAsiaTheme="minorEastAsia" w:hAnsiTheme="minorHAnsi" w:cs="Arial"/>
                <w:sz w:val="28"/>
                <w:szCs w:val="28"/>
              </w:rPr>
              <w:t>Median values are: 2.0% for AT dropout and 2.1% for CG dropout</w:t>
            </w:r>
          </w:p>
        </w:tc>
      </w:tr>
      <w:tr w:rsidR="000B744F" w:rsidRPr="003B35CD" w14:paraId="4DAD48CA"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2202B9" w:rsidRDefault="002202B9" w:rsidP="001F28F4">
      <w:pPr>
        <w:spacing w:after="0" w:line="240" w:lineRule="auto"/>
      </w:pPr>
      <w:r>
        <w:separator/>
      </w:r>
    </w:p>
  </w:endnote>
  <w:endnote w:type="continuationSeparator" w:id="0">
    <w:p w14:paraId="4B95C4F0" w14:textId="77777777" w:rsidR="002202B9" w:rsidRDefault="002202B9"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2202B9" w:rsidRDefault="002202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2202B9" w:rsidRPr="006D127C" w:rsidRDefault="002202B9"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2202B9" w:rsidRDefault="002202B9">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2202B9" w:rsidRDefault="002202B9">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2202B9" w:rsidRPr="00883939" w:rsidRDefault="002202B9"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6322FB" w:rsidRPr="006322FB">
                            <w:rPr>
                              <w:b/>
                              <w:bCs/>
                              <w:noProof/>
                              <w:color w:val="FFFFFF" w:themeColor="background1"/>
                              <w:sz w:val="22"/>
                              <w:szCs w:val="22"/>
                            </w:rPr>
                            <w:t>10</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2202B9" w:rsidRPr="00883939" w:rsidRDefault="002202B9"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6322FB" w:rsidRPr="006322FB">
                      <w:rPr>
                        <w:b/>
                        <w:bCs/>
                        <w:noProof/>
                        <w:color w:val="FFFFFF" w:themeColor="background1"/>
                        <w:sz w:val="22"/>
                        <w:szCs w:val="22"/>
                      </w:rPr>
                      <w:t>10</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2202B9" w:rsidRDefault="002202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2202B9" w:rsidRDefault="002202B9" w:rsidP="001F28F4">
      <w:pPr>
        <w:spacing w:after="0" w:line="240" w:lineRule="auto"/>
      </w:pPr>
      <w:r>
        <w:separator/>
      </w:r>
    </w:p>
  </w:footnote>
  <w:footnote w:type="continuationSeparator" w:id="0">
    <w:p w14:paraId="0F83BE80" w14:textId="77777777" w:rsidR="002202B9" w:rsidRDefault="002202B9"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2202B9" w:rsidRDefault="002202B9">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2202B9" w:rsidRDefault="002202B9">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2202B9" w:rsidRDefault="002202B9">
    <w:pPr>
      <w:pStyle w:val="Header"/>
    </w:pPr>
  </w:p>
  <w:p w14:paraId="4A301A8D" w14:textId="77777777" w:rsidR="002202B9" w:rsidRDefault="002202B9">
    <w:pPr>
      <w:pStyle w:val="Header"/>
    </w:pPr>
  </w:p>
  <w:p w14:paraId="32775FE0" w14:textId="77777777" w:rsidR="002202B9" w:rsidRDefault="002202B9">
    <w:pPr>
      <w:pStyle w:val="Header"/>
    </w:pPr>
  </w:p>
  <w:p w14:paraId="28A5E73F" w14:textId="77777777" w:rsidR="002202B9" w:rsidRDefault="002202B9">
    <w:pPr>
      <w:pStyle w:val="Header"/>
    </w:pPr>
  </w:p>
  <w:p w14:paraId="7FA531AD" w14:textId="77777777" w:rsidR="002202B9" w:rsidRDefault="002202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2202B9" w:rsidRDefault="002202B9">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 w:numId="26">
    <w:abstractNumId w:val="8"/>
    <w:lvlOverride w:ilv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A7258"/>
    <w:rsid w:val="000B4F55"/>
    <w:rsid w:val="000B744F"/>
    <w:rsid w:val="000C399B"/>
    <w:rsid w:val="000C639B"/>
    <w:rsid w:val="000C7A65"/>
    <w:rsid w:val="000D1D69"/>
    <w:rsid w:val="000D42D0"/>
    <w:rsid w:val="000E2EA7"/>
    <w:rsid w:val="000E343B"/>
    <w:rsid w:val="000E3A13"/>
    <w:rsid w:val="000E6EC3"/>
    <w:rsid w:val="000F6398"/>
    <w:rsid w:val="0010385C"/>
    <w:rsid w:val="00120FC9"/>
    <w:rsid w:val="00123F23"/>
    <w:rsid w:val="00127D3E"/>
    <w:rsid w:val="001302BD"/>
    <w:rsid w:val="00132BB4"/>
    <w:rsid w:val="001351CC"/>
    <w:rsid w:val="001417D9"/>
    <w:rsid w:val="001468AD"/>
    <w:rsid w:val="001530C6"/>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16085"/>
    <w:rsid w:val="002202B9"/>
    <w:rsid w:val="002214F8"/>
    <w:rsid w:val="002346CE"/>
    <w:rsid w:val="0024510B"/>
    <w:rsid w:val="00254B48"/>
    <w:rsid w:val="00257BE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07330"/>
    <w:rsid w:val="003119DE"/>
    <w:rsid w:val="0032305B"/>
    <w:rsid w:val="00326000"/>
    <w:rsid w:val="00330565"/>
    <w:rsid w:val="00333AF2"/>
    <w:rsid w:val="00344E63"/>
    <w:rsid w:val="003453FD"/>
    <w:rsid w:val="0035651F"/>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56B7E"/>
    <w:rsid w:val="004576D5"/>
    <w:rsid w:val="00473F64"/>
    <w:rsid w:val="00480758"/>
    <w:rsid w:val="004A7A3D"/>
    <w:rsid w:val="004C33F0"/>
    <w:rsid w:val="004E4ED8"/>
    <w:rsid w:val="004E53E5"/>
    <w:rsid w:val="004F5ED5"/>
    <w:rsid w:val="004F77BA"/>
    <w:rsid w:val="004F780E"/>
    <w:rsid w:val="004F792A"/>
    <w:rsid w:val="004F7BC3"/>
    <w:rsid w:val="00502354"/>
    <w:rsid w:val="00504BE8"/>
    <w:rsid w:val="0050743E"/>
    <w:rsid w:val="00507592"/>
    <w:rsid w:val="00511D35"/>
    <w:rsid w:val="005169EB"/>
    <w:rsid w:val="0052062C"/>
    <w:rsid w:val="0052582A"/>
    <w:rsid w:val="0052778A"/>
    <w:rsid w:val="005319DF"/>
    <w:rsid w:val="0054215D"/>
    <w:rsid w:val="005455AE"/>
    <w:rsid w:val="00554802"/>
    <w:rsid w:val="00556CE8"/>
    <w:rsid w:val="00562C1A"/>
    <w:rsid w:val="00573FFD"/>
    <w:rsid w:val="005A01BD"/>
    <w:rsid w:val="005A2755"/>
    <w:rsid w:val="005A5036"/>
    <w:rsid w:val="005A7A0F"/>
    <w:rsid w:val="005B2E3F"/>
    <w:rsid w:val="005B6DE0"/>
    <w:rsid w:val="005C56B4"/>
    <w:rsid w:val="005C56F7"/>
    <w:rsid w:val="005D1F1F"/>
    <w:rsid w:val="005D41FD"/>
    <w:rsid w:val="005E45CA"/>
    <w:rsid w:val="005F1F0F"/>
    <w:rsid w:val="00623428"/>
    <w:rsid w:val="00624B03"/>
    <w:rsid w:val="006322FB"/>
    <w:rsid w:val="00635AF7"/>
    <w:rsid w:val="00645D91"/>
    <w:rsid w:val="00647184"/>
    <w:rsid w:val="00650919"/>
    <w:rsid w:val="00683DC8"/>
    <w:rsid w:val="006848BF"/>
    <w:rsid w:val="00693DCC"/>
    <w:rsid w:val="00695F9E"/>
    <w:rsid w:val="006A3AE5"/>
    <w:rsid w:val="006D127C"/>
    <w:rsid w:val="006D380A"/>
    <w:rsid w:val="006E6E24"/>
    <w:rsid w:val="006F2011"/>
    <w:rsid w:val="006F338E"/>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73802"/>
    <w:rsid w:val="007812E3"/>
    <w:rsid w:val="00785471"/>
    <w:rsid w:val="00795D91"/>
    <w:rsid w:val="007B4887"/>
    <w:rsid w:val="007B4F15"/>
    <w:rsid w:val="007B6F62"/>
    <w:rsid w:val="007C1399"/>
    <w:rsid w:val="007E4C16"/>
    <w:rsid w:val="007E7C86"/>
    <w:rsid w:val="00801831"/>
    <w:rsid w:val="00805A89"/>
    <w:rsid w:val="00810739"/>
    <w:rsid w:val="0083162C"/>
    <w:rsid w:val="00843AF0"/>
    <w:rsid w:val="00851FD6"/>
    <w:rsid w:val="008525EB"/>
    <w:rsid w:val="00852F63"/>
    <w:rsid w:val="0086023A"/>
    <w:rsid w:val="0086181B"/>
    <w:rsid w:val="008715F8"/>
    <w:rsid w:val="00883868"/>
    <w:rsid w:val="00883939"/>
    <w:rsid w:val="00886312"/>
    <w:rsid w:val="0089420D"/>
    <w:rsid w:val="00896FCD"/>
    <w:rsid w:val="008972D3"/>
    <w:rsid w:val="008974ED"/>
    <w:rsid w:val="008A3E36"/>
    <w:rsid w:val="008A5D6B"/>
    <w:rsid w:val="008A61D3"/>
    <w:rsid w:val="008A7FF8"/>
    <w:rsid w:val="008B6044"/>
    <w:rsid w:val="008C3A0E"/>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2AD3"/>
    <w:rsid w:val="00986B8C"/>
    <w:rsid w:val="0099674C"/>
    <w:rsid w:val="009A4061"/>
    <w:rsid w:val="009A49A7"/>
    <w:rsid w:val="009A6F15"/>
    <w:rsid w:val="009B5079"/>
    <w:rsid w:val="009B7E63"/>
    <w:rsid w:val="009C323E"/>
    <w:rsid w:val="009D015B"/>
    <w:rsid w:val="009D415E"/>
    <w:rsid w:val="009D5CC4"/>
    <w:rsid w:val="009D6C4A"/>
    <w:rsid w:val="009E04A1"/>
    <w:rsid w:val="009E1833"/>
    <w:rsid w:val="009F4019"/>
    <w:rsid w:val="00A03044"/>
    <w:rsid w:val="00A03E1B"/>
    <w:rsid w:val="00A04239"/>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25B8"/>
    <w:rsid w:val="00B2689B"/>
    <w:rsid w:val="00B3014B"/>
    <w:rsid w:val="00B3167C"/>
    <w:rsid w:val="00B366EF"/>
    <w:rsid w:val="00B36B55"/>
    <w:rsid w:val="00B537BE"/>
    <w:rsid w:val="00B57065"/>
    <w:rsid w:val="00B57B53"/>
    <w:rsid w:val="00B625C1"/>
    <w:rsid w:val="00B62819"/>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7FF3"/>
    <w:rsid w:val="00C1549A"/>
    <w:rsid w:val="00C15611"/>
    <w:rsid w:val="00C2300A"/>
    <w:rsid w:val="00C36605"/>
    <w:rsid w:val="00C51E04"/>
    <w:rsid w:val="00C55886"/>
    <w:rsid w:val="00C711D3"/>
    <w:rsid w:val="00C74742"/>
    <w:rsid w:val="00C75E59"/>
    <w:rsid w:val="00C777B7"/>
    <w:rsid w:val="00C82CB8"/>
    <w:rsid w:val="00CA3FCE"/>
    <w:rsid w:val="00CC2940"/>
    <w:rsid w:val="00CC4917"/>
    <w:rsid w:val="00CC5AA5"/>
    <w:rsid w:val="00CE1938"/>
    <w:rsid w:val="00CE5CB4"/>
    <w:rsid w:val="00CE5DFF"/>
    <w:rsid w:val="00CF33AE"/>
    <w:rsid w:val="00CF70C4"/>
    <w:rsid w:val="00D026B6"/>
    <w:rsid w:val="00D03361"/>
    <w:rsid w:val="00D15484"/>
    <w:rsid w:val="00D17361"/>
    <w:rsid w:val="00D24986"/>
    <w:rsid w:val="00D32F9A"/>
    <w:rsid w:val="00D43D71"/>
    <w:rsid w:val="00D442FB"/>
    <w:rsid w:val="00D63176"/>
    <w:rsid w:val="00D8021A"/>
    <w:rsid w:val="00D81FE0"/>
    <w:rsid w:val="00D916DF"/>
    <w:rsid w:val="00D922BE"/>
    <w:rsid w:val="00D960FB"/>
    <w:rsid w:val="00DB1789"/>
    <w:rsid w:val="00DC2C7C"/>
    <w:rsid w:val="00DC520D"/>
    <w:rsid w:val="00DE1A27"/>
    <w:rsid w:val="00DF5DF7"/>
    <w:rsid w:val="00DF6E8E"/>
    <w:rsid w:val="00E01F8E"/>
    <w:rsid w:val="00E11BD1"/>
    <w:rsid w:val="00E16932"/>
    <w:rsid w:val="00E17573"/>
    <w:rsid w:val="00E30BE4"/>
    <w:rsid w:val="00E35D8A"/>
    <w:rsid w:val="00E5064B"/>
    <w:rsid w:val="00E5342F"/>
    <w:rsid w:val="00E63566"/>
    <w:rsid w:val="00E65F7C"/>
    <w:rsid w:val="00E82601"/>
    <w:rsid w:val="00E82E70"/>
    <w:rsid w:val="00E877C5"/>
    <w:rsid w:val="00E926F1"/>
    <w:rsid w:val="00EA5BE6"/>
    <w:rsid w:val="00EA6E7C"/>
    <w:rsid w:val="00EB2720"/>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46594"/>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cancer.sanger.ac.uk/censu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utalyz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52A5-D45D-2F40-8DA3-12DFCE3A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2548</Words>
  <Characters>14527</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12</cp:revision>
  <dcterms:created xsi:type="dcterms:W3CDTF">2017-08-18T15:27:00Z</dcterms:created>
  <dcterms:modified xsi:type="dcterms:W3CDTF">2017-12-19T16:00:00Z</dcterms:modified>
</cp:coreProperties>
</file>